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92" w:rsidRDefault="00DA1F92" w:rsidP="00DA1F92">
      <w:pPr>
        <w:jc w:val="center"/>
        <w:rPr>
          <w:b/>
          <w:sz w:val="28"/>
          <w:szCs w:val="28"/>
        </w:rPr>
      </w:pPr>
      <w:r>
        <w:rPr>
          <w:b/>
          <w:sz w:val="28"/>
          <w:szCs w:val="28"/>
        </w:rPr>
        <w:t xml:space="preserve">FAKTOR-FAKTOR YANG MEMPENGARUHI </w:t>
      </w:r>
      <w:r w:rsidRPr="00D351D0">
        <w:rPr>
          <w:b/>
          <w:sz w:val="28"/>
          <w:szCs w:val="28"/>
        </w:rPr>
        <w:t>PENYALAHGUNAAN NARKOBA</w:t>
      </w:r>
      <w:r>
        <w:rPr>
          <w:b/>
          <w:sz w:val="28"/>
          <w:szCs w:val="28"/>
        </w:rPr>
        <w:t xml:space="preserve"> </w:t>
      </w:r>
      <w:r w:rsidRPr="00D351D0">
        <w:rPr>
          <w:b/>
          <w:sz w:val="28"/>
          <w:szCs w:val="28"/>
        </w:rPr>
        <w:t>PADA KLIEN REHABILITASI NARKOBA DI POLI NAPZA</w:t>
      </w:r>
      <w:r>
        <w:rPr>
          <w:b/>
          <w:sz w:val="28"/>
          <w:szCs w:val="28"/>
        </w:rPr>
        <w:t xml:space="preserve"> </w:t>
      </w:r>
      <w:r w:rsidRPr="00D351D0">
        <w:rPr>
          <w:b/>
          <w:sz w:val="28"/>
          <w:szCs w:val="28"/>
        </w:rPr>
        <w:t>RSJ SAMBANG LIHUM</w:t>
      </w:r>
    </w:p>
    <w:p w:rsidR="00DA1F92" w:rsidRPr="00D351D0" w:rsidRDefault="00DA1F92" w:rsidP="00DA1F92">
      <w:pPr>
        <w:jc w:val="center"/>
        <w:rPr>
          <w:b/>
          <w:sz w:val="28"/>
          <w:szCs w:val="28"/>
        </w:rPr>
      </w:pPr>
    </w:p>
    <w:p w:rsidR="00DA1F92" w:rsidRPr="00B0239D" w:rsidRDefault="00DA1F92" w:rsidP="00DA1F92">
      <w:pPr>
        <w:jc w:val="center"/>
        <w:rPr>
          <w:b/>
          <w:sz w:val="24"/>
          <w:szCs w:val="24"/>
        </w:rPr>
      </w:pPr>
      <w:r w:rsidRPr="00B0239D">
        <w:rPr>
          <w:b/>
          <w:sz w:val="24"/>
          <w:szCs w:val="24"/>
        </w:rPr>
        <w:t>Syaifullah Kholik</w:t>
      </w:r>
      <w:r w:rsidRPr="00D351D0">
        <w:rPr>
          <w:b/>
          <w:sz w:val="24"/>
          <w:szCs w:val="24"/>
          <w:vertAlign w:val="superscript"/>
        </w:rPr>
        <w:t>1</w:t>
      </w:r>
      <w:r w:rsidRPr="00B0239D">
        <w:rPr>
          <w:b/>
          <w:sz w:val="24"/>
          <w:szCs w:val="24"/>
        </w:rPr>
        <w:t>, Evi Risa Mariana</w:t>
      </w:r>
      <w:r w:rsidRPr="00D351D0">
        <w:rPr>
          <w:b/>
          <w:sz w:val="24"/>
          <w:szCs w:val="24"/>
          <w:vertAlign w:val="superscript"/>
        </w:rPr>
        <w:t>2</w:t>
      </w:r>
      <w:r w:rsidRPr="00B0239D">
        <w:rPr>
          <w:b/>
          <w:sz w:val="24"/>
          <w:szCs w:val="24"/>
        </w:rPr>
        <w:t>, Zainab</w:t>
      </w:r>
      <w:r w:rsidRPr="00D351D0">
        <w:rPr>
          <w:b/>
          <w:sz w:val="24"/>
          <w:szCs w:val="24"/>
          <w:vertAlign w:val="superscript"/>
        </w:rPr>
        <w:t>3</w:t>
      </w:r>
    </w:p>
    <w:p w:rsidR="00DA1F92" w:rsidRPr="00B0239D" w:rsidRDefault="00DA1F92" w:rsidP="00DA1F92">
      <w:pPr>
        <w:jc w:val="center"/>
        <w:rPr>
          <w:b/>
          <w:sz w:val="24"/>
          <w:szCs w:val="24"/>
        </w:rPr>
      </w:pPr>
    </w:p>
    <w:p w:rsidR="00DA1F92" w:rsidRDefault="00DA1F92" w:rsidP="00DA1F92">
      <w:pPr>
        <w:jc w:val="center"/>
        <w:rPr>
          <w:b/>
          <w:sz w:val="24"/>
          <w:szCs w:val="24"/>
        </w:rPr>
      </w:pPr>
      <w:r w:rsidRPr="00B0239D">
        <w:rPr>
          <w:b/>
          <w:sz w:val="24"/>
          <w:szCs w:val="24"/>
        </w:rPr>
        <w:t>ABSTRAK</w:t>
      </w:r>
    </w:p>
    <w:p w:rsidR="00DA1F92" w:rsidRPr="00B0239D" w:rsidRDefault="00DA1F92" w:rsidP="00DA1F92">
      <w:pPr>
        <w:jc w:val="center"/>
        <w:rPr>
          <w:b/>
          <w:sz w:val="24"/>
          <w:szCs w:val="24"/>
        </w:rPr>
      </w:pPr>
    </w:p>
    <w:p w:rsidR="00DA1F92" w:rsidRPr="00B0239D" w:rsidRDefault="00DA1F92" w:rsidP="00DA1F92">
      <w:pPr>
        <w:ind w:firstLine="567"/>
        <w:jc w:val="both"/>
        <w:rPr>
          <w:sz w:val="24"/>
          <w:szCs w:val="24"/>
        </w:rPr>
      </w:pPr>
      <w:r w:rsidRPr="00B0239D">
        <w:rPr>
          <w:sz w:val="24"/>
          <w:szCs w:val="24"/>
        </w:rPr>
        <w:t xml:space="preserve">Narkoba adalah suatu zat yang apabila pemakaiannya disalahgunakan akan dapat menimbulkan ketergantungan  dan  berbagai masalah kesehatan. Angka penyalahgunaan narkoba dewasa ini semakin hari cenderung meningkat. Berbagai faktor dapat menjadi penyebab seseorang menjadi penyalahguna narkoba. Tujuan penelitian ini adalah untuk mengetahui faktor-faktor yang mempengaruhi penyalahgunaan narkoba pada klien rehabilitasi narkoba di Poli Napza RSJ Sambang Lihum. Penelitian ini merupakan penelitian </w:t>
      </w:r>
      <w:r w:rsidRPr="00B0239D">
        <w:rPr>
          <w:i/>
          <w:sz w:val="24"/>
          <w:szCs w:val="24"/>
        </w:rPr>
        <w:t>cross sectional</w:t>
      </w:r>
      <w:r w:rsidRPr="00B0239D">
        <w:rPr>
          <w:sz w:val="24"/>
          <w:szCs w:val="24"/>
        </w:rPr>
        <w:t xml:space="preserve"> dengan jenis deskriptif. Variabel </w:t>
      </w:r>
      <w:r w:rsidRPr="00B0239D">
        <w:rPr>
          <w:i/>
          <w:sz w:val="24"/>
          <w:szCs w:val="24"/>
        </w:rPr>
        <w:t>dependent</w:t>
      </w:r>
      <w:r w:rsidRPr="00B0239D">
        <w:rPr>
          <w:sz w:val="24"/>
          <w:szCs w:val="24"/>
        </w:rPr>
        <w:t xml:space="preserve"> dalam penelitian ini adalah penyalahgunaan narkoba sedangkan variabel </w:t>
      </w:r>
      <w:r w:rsidRPr="00B0239D">
        <w:rPr>
          <w:i/>
          <w:sz w:val="24"/>
          <w:szCs w:val="24"/>
        </w:rPr>
        <w:t>indevendent</w:t>
      </w:r>
      <w:r w:rsidRPr="00B0239D">
        <w:rPr>
          <w:sz w:val="24"/>
          <w:szCs w:val="24"/>
        </w:rPr>
        <w:t xml:space="preserve"> adalah faktor-faktor yang mempengaruhi penyalahgunaan narkoba. Populasi dalam penelitian ini adalah seluruh klien rehabilitasi narkoba di Poli Napza RSJ Sambang Lihum tahun 2012 yang berjumlah 373 orang. Pengambilan sampel menggunakan </w:t>
      </w:r>
      <w:r w:rsidRPr="00B0239D">
        <w:rPr>
          <w:i/>
          <w:sz w:val="24"/>
          <w:szCs w:val="24"/>
        </w:rPr>
        <w:t>accidental</w:t>
      </w:r>
      <w:r w:rsidRPr="00B0239D">
        <w:rPr>
          <w:sz w:val="24"/>
          <w:szCs w:val="24"/>
        </w:rPr>
        <w:t xml:space="preserve"> </w:t>
      </w:r>
      <w:r w:rsidRPr="00B0239D">
        <w:rPr>
          <w:i/>
          <w:sz w:val="24"/>
          <w:szCs w:val="24"/>
        </w:rPr>
        <w:t>sampling</w:t>
      </w:r>
      <w:r w:rsidRPr="00B0239D">
        <w:rPr>
          <w:sz w:val="24"/>
          <w:szCs w:val="24"/>
        </w:rPr>
        <w:t xml:space="preserve"> selama 1 bulan yaitu  dari tanggal 17</w:t>
      </w:r>
      <w:r>
        <w:rPr>
          <w:sz w:val="24"/>
          <w:szCs w:val="24"/>
        </w:rPr>
        <w:t xml:space="preserve"> </w:t>
      </w:r>
      <w:r w:rsidRPr="00B0239D">
        <w:rPr>
          <w:sz w:val="24"/>
          <w:szCs w:val="24"/>
        </w:rPr>
        <w:t xml:space="preserve">Juli  s/d tanggal 17 Agustus 2013, sebanyak 50 orang. Pengumpulan data dengan menggunakan kuesioner tertutup yang dikumpulkan dari responden. Analisis  data   disajikan secara deskriptif dengan menggunakan tabel  distribusi frekuensi. Hasil penelitian menunjukkan bahwa faktor-faktor yang mempengaruhi penyalahgunaan narkoba yaitu faktor ketidaktahuan sebanyak 80% atau sangat mempegaruhi, faktor stres psikologis sebanyak 48 % atau cukup mempengaruhi, faktor coba-coba sebanyak 78 % atau sangat mempengaruhi, faktor pergaulan sebanyak 72 % atau sangat mempengaruhi, faktor gaya hidup sebanyak 18 % atau tidak mempengaruhi dan faktor kurang percaya diri sebanyak 34 % atau cukup mempengaruhi. </w:t>
      </w:r>
    </w:p>
    <w:p w:rsidR="00DA1F92" w:rsidRDefault="00DA1F92" w:rsidP="00DA1F92">
      <w:pPr>
        <w:jc w:val="both"/>
        <w:rPr>
          <w:b/>
          <w:sz w:val="24"/>
          <w:szCs w:val="24"/>
        </w:rPr>
      </w:pPr>
    </w:p>
    <w:p w:rsidR="00DA1F92" w:rsidRDefault="00DA1F92" w:rsidP="00DA1F92">
      <w:pPr>
        <w:rPr>
          <w:sz w:val="24"/>
          <w:szCs w:val="24"/>
        </w:rPr>
      </w:pPr>
      <w:r w:rsidRPr="00D351D0">
        <w:rPr>
          <w:sz w:val="24"/>
          <w:szCs w:val="24"/>
        </w:rPr>
        <w:t>Kata Kunci : Faktor-Faktor, Penyalahgunaan, Narkoba</w:t>
      </w:r>
    </w:p>
    <w:p w:rsidR="00DA1F92" w:rsidRDefault="00DA1F92" w:rsidP="00DA1F92">
      <w:pPr>
        <w:rPr>
          <w:sz w:val="24"/>
          <w:szCs w:val="24"/>
        </w:rPr>
      </w:pPr>
    </w:p>
    <w:p w:rsidR="00DA1F92" w:rsidRDefault="00DA1F92" w:rsidP="00DA1F92">
      <w:pPr>
        <w:rPr>
          <w:b/>
          <w:sz w:val="24"/>
          <w:szCs w:val="24"/>
        </w:rPr>
        <w:sectPr w:rsidR="00DA1F92" w:rsidSect="00DA1F92">
          <w:footerReference w:type="default" r:id="rId7"/>
          <w:type w:val="continuous"/>
          <w:pgSz w:w="12240" w:h="15840"/>
          <w:pgMar w:top="1440" w:right="1440" w:bottom="1440" w:left="1440" w:header="708" w:footer="708" w:gutter="0"/>
          <w:cols w:space="720"/>
          <w:docGrid w:linePitch="360"/>
        </w:sectPr>
      </w:pPr>
    </w:p>
    <w:p w:rsidR="00DA1F92" w:rsidRPr="009D12F1" w:rsidRDefault="00DA1F92" w:rsidP="00DA1F92">
      <w:pPr>
        <w:rPr>
          <w:b/>
          <w:sz w:val="24"/>
          <w:szCs w:val="24"/>
        </w:rPr>
      </w:pPr>
      <w:r w:rsidRPr="009D12F1">
        <w:rPr>
          <w:b/>
          <w:sz w:val="24"/>
          <w:szCs w:val="24"/>
        </w:rPr>
        <w:lastRenderedPageBreak/>
        <w:t>PENDAHULUAN</w:t>
      </w:r>
    </w:p>
    <w:p w:rsidR="00DA1F92" w:rsidRPr="009D12F1" w:rsidRDefault="00DA1F92" w:rsidP="00DA1F92">
      <w:pPr>
        <w:jc w:val="both"/>
        <w:rPr>
          <w:b/>
          <w:sz w:val="24"/>
          <w:szCs w:val="24"/>
        </w:rPr>
      </w:pPr>
      <w:r w:rsidRPr="009D12F1">
        <w:rPr>
          <w:sz w:val="24"/>
          <w:szCs w:val="24"/>
        </w:rPr>
        <w:t xml:space="preserve">      </w:t>
      </w:r>
      <w:r w:rsidRPr="009D12F1">
        <w:rPr>
          <w:sz w:val="24"/>
          <w:szCs w:val="24"/>
          <w:lang w:val="fi-FI"/>
        </w:rPr>
        <w:t xml:space="preserve">Napza (Narkotika, Psikotropika dan Zat Adiktif) yang istilah populernya dikenal oleh masyarakat dengan Narkoba (Narkotika, Psikotropika dan Bahan Adiktif), adalah zat-zat yang mewakili semua bahan yang dapat menyebabkan ketergantungan dan dapat merusak susunan syaraf. Menurut UU RI No.22/1977, Narkotika adalah zat yang berasal dari tanaman atau bukan tanaman, baik sintetis maupun semi sintetis yang dapat menyebabkan penurunan atau perubahan kesadaran, hilang rasa dan dapat menimbulkan ketergantungan. Sedangkan Psikotropika adalah zat alamiah maupun </w:t>
      </w:r>
      <w:r w:rsidRPr="009D12F1">
        <w:rPr>
          <w:sz w:val="24"/>
          <w:szCs w:val="24"/>
          <w:lang w:val="fi-FI"/>
        </w:rPr>
        <w:lastRenderedPageBreak/>
        <w:t xml:space="preserve">sintetis bukan narkotika yang berkhasiat psikoaktif melalui pengaruh selektif pada susunan syaraf pusat yang menyebabkan perubahan khas pada aktivitas mental dan prilaku (UU RI No.5/1997). </w:t>
      </w:r>
      <w:r w:rsidRPr="009D12F1">
        <w:rPr>
          <w:sz w:val="24"/>
          <w:szCs w:val="24"/>
        </w:rPr>
        <w:t xml:space="preserve">  </w:t>
      </w:r>
    </w:p>
    <w:p w:rsidR="00DA1F92" w:rsidRPr="009D12F1" w:rsidRDefault="00DA1F92" w:rsidP="00DA1F92">
      <w:pPr>
        <w:jc w:val="both"/>
        <w:rPr>
          <w:sz w:val="24"/>
          <w:szCs w:val="24"/>
        </w:rPr>
      </w:pPr>
      <w:r w:rsidRPr="009D12F1">
        <w:rPr>
          <w:sz w:val="24"/>
          <w:szCs w:val="24"/>
        </w:rPr>
        <w:t xml:space="preserve">       </w:t>
      </w:r>
      <w:r w:rsidRPr="009D12F1">
        <w:rPr>
          <w:sz w:val="24"/>
          <w:szCs w:val="24"/>
          <w:lang w:val="fi-FI"/>
        </w:rPr>
        <w:t xml:space="preserve">Penyalahgunaan narkoba dapat menimbulkan gangguan kesehatan seperti gangguan fungsi organ tubuh hati, jantung, paru, ginjal, alat reproduksi dan penyakit menular seperti Hepatitis dan HIV/AIDS. Selain itu penyalahgunaan narkoba dapat pula menyebabkan gangguan jiwa seperti paranoid serta gangguan fungsi sosial.  Meskipun narkoba adalah sesuatu zat yang dapat merusak kesehatan, fungsi sosial dan gangguan jiwa, namun semakin hari </w:t>
      </w:r>
      <w:r w:rsidRPr="009D12F1">
        <w:rPr>
          <w:sz w:val="24"/>
          <w:szCs w:val="24"/>
          <w:lang w:val="fi-FI"/>
        </w:rPr>
        <w:lastRenderedPageBreak/>
        <w:t>pemakai atau penyalahgunaan narkoba cenderung meningkat.</w:t>
      </w:r>
    </w:p>
    <w:p w:rsidR="00DA1F92" w:rsidRPr="009D12F1" w:rsidRDefault="00DA1F92" w:rsidP="00DA1F92">
      <w:pPr>
        <w:jc w:val="both"/>
        <w:rPr>
          <w:sz w:val="24"/>
          <w:szCs w:val="24"/>
        </w:rPr>
      </w:pPr>
      <w:r w:rsidRPr="009D12F1">
        <w:rPr>
          <w:sz w:val="24"/>
          <w:szCs w:val="24"/>
        </w:rPr>
        <w:t xml:space="preserve">       </w:t>
      </w:r>
      <w:r w:rsidRPr="009D12F1">
        <w:rPr>
          <w:sz w:val="24"/>
          <w:szCs w:val="24"/>
          <w:lang w:val="fi-FI"/>
        </w:rPr>
        <w:t xml:space="preserve">Maraknya penyalahgunaan narkoba dewasa ini tidak hanya di kota-kota besar saja, tapi sudah sampai ke kota-kota kecil. Tidak hanya terbatas pada kalangan tertentu saja, namun sudah menyebar ke berbagai kelas sosial, profesi dan kelompok usia. Badan Narkotika Nasional menyebutkan bahwa jumlah penyalahgunaan narkoba di Indonesia adalah berkisar 1,5 % dari jumlah penduduk Indonesia atau sekitar 2,9 sampai 3,2 juta  (Arimurti,2010). Di Kalimantan Selatan populasi pengguna narkoba lebih tinggi dibandingkan polulasi nasional, yaitu sekitar 2 % dari jumlah penduduk. Tahun 2008 </w:t>
      </w:r>
      <w:r w:rsidRPr="009D12F1">
        <w:rPr>
          <w:sz w:val="24"/>
          <w:szCs w:val="24"/>
        </w:rPr>
        <w:t xml:space="preserve"> P</w:t>
      </w:r>
      <w:r w:rsidRPr="009D12F1">
        <w:rPr>
          <w:sz w:val="24"/>
          <w:szCs w:val="24"/>
          <w:lang w:val="fi-FI"/>
        </w:rPr>
        <w:t>engguna narkoba di Kalimantan Selatan adalah sebesar 40.810, tahun 2010 sebesar 46.966 dan tahun 2012</w:t>
      </w:r>
      <w:r w:rsidRPr="009D12F1">
        <w:rPr>
          <w:sz w:val="24"/>
          <w:szCs w:val="24"/>
        </w:rPr>
        <w:t xml:space="preserve"> adalah</w:t>
      </w:r>
      <w:r w:rsidRPr="009D12F1">
        <w:rPr>
          <w:sz w:val="24"/>
          <w:szCs w:val="24"/>
          <w:lang w:val="fi-FI"/>
        </w:rPr>
        <w:t xml:space="preserve"> sebesar 52.472 (</w:t>
      </w:r>
      <w:hyperlink r:id="rId8" w:history="1">
        <w:r w:rsidRPr="009D12F1">
          <w:rPr>
            <w:rStyle w:val="Hyperlink"/>
            <w:sz w:val="24"/>
            <w:szCs w:val="24"/>
            <w:lang w:val="fi-FI"/>
          </w:rPr>
          <w:t>www.kalsel.polri.go.id</w:t>
        </w:r>
      </w:hyperlink>
      <w:r w:rsidRPr="009D12F1">
        <w:rPr>
          <w:sz w:val="24"/>
          <w:szCs w:val="24"/>
          <w:lang w:val="fi-FI"/>
        </w:rPr>
        <w:t>,</w:t>
      </w:r>
      <w:r w:rsidRPr="009D12F1">
        <w:rPr>
          <w:sz w:val="24"/>
          <w:szCs w:val="24"/>
        </w:rPr>
        <w:t xml:space="preserve"> 5/12/2012</w:t>
      </w:r>
      <w:r w:rsidRPr="009D12F1">
        <w:rPr>
          <w:sz w:val="24"/>
          <w:szCs w:val="24"/>
          <w:lang w:val="fi-FI"/>
        </w:rPr>
        <w:t>)</w:t>
      </w:r>
    </w:p>
    <w:p w:rsidR="00DA1F92" w:rsidRPr="009D12F1" w:rsidRDefault="00DA1F92" w:rsidP="00DA1F92">
      <w:pPr>
        <w:ind w:firstLine="426"/>
        <w:jc w:val="both"/>
        <w:rPr>
          <w:sz w:val="24"/>
          <w:szCs w:val="24"/>
        </w:rPr>
      </w:pPr>
      <w:r w:rsidRPr="009D12F1">
        <w:rPr>
          <w:sz w:val="24"/>
          <w:szCs w:val="24"/>
          <w:lang w:val="fi-FI"/>
        </w:rPr>
        <w:t>Dampak dari penyalahgunaan narkoba terutama adalah dapat menimbulkan ketergantungan yang sulit untuk disembuhkan, bahkan cenderung para pengguna narkoba menambah dosis yang dikonsumsinya untuk memenuhi kebutuhannya. Apabila narkoba yang dikonsumsinya dihentikan secara mendadak, maka akan timbul gejala putus obat yang menimbulkan rasa tidak nyaman yang mendorong pengguna narkoba mengkonsumsi narkoba kembali, bahkan mungkin dengan dosis yang lebih besar.Dalam jangka tertentu penggunaan narkoba yang terus menerus dapat menimbulkan kerusakan sistem syaraf pusat  serta gangguan jiwa.</w:t>
      </w:r>
    </w:p>
    <w:p w:rsidR="00DA1F92" w:rsidRPr="009D12F1" w:rsidRDefault="00DA1F92" w:rsidP="00DA1F92">
      <w:pPr>
        <w:ind w:firstLine="426"/>
        <w:jc w:val="both"/>
        <w:rPr>
          <w:sz w:val="24"/>
          <w:szCs w:val="24"/>
        </w:rPr>
      </w:pPr>
      <w:r w:rsidRPr="009D12F1">
        <w:rPr>
          <w:sz w:val="24"/>
          <w:szCs w:val="24"/>
          <w:lang w:val="fi-FI"/>
        </w:rPr>
        <w:t>Banyak faktor yang dapat menyebabkan seseorang menjadi pecandu narkoba, antara lain adalah ketidaktahuan terhadap dampak narkoba</w:t>
      </w:r>
      <w:r w:rsidRPr="009D12F1">
        <w:rPr>
          <w:color w:val="FF0000"/>
          <w:sz w:val="24"/>
          <w:szCs w:val="24"/>
          <w:lang w:val="fi-FI"/>
        </w:rPr>
        <w:t xml:space="preserve">, </w:t>
      </w:r>
      <w:r w:rsidRPr="009D12F1">
        <w:rPr>
          <w:sz w:val="24"/>
          <w:szCs w:val="24"/>
          <w:lang w:val="fi-FI"/>
        </w:rPr>
        <w:t>untuk mengatasi stres</w:t>
      </w:r>
      <w:r w:rsidRPr="009D12F1">
        <w:rPr>
          <w:color w:val="FF0000"/>
          <w:sz w:val="24"/>
          <w:szCs w:val="24"/>
          <w:lang w:val="fi-FI"/>
        </w:rPr>
        <w:t xml:space="preserve">, </w:t>
      </w:r>
      <w:r w:rsidRPr="009D12F1">
        <w:rPr>
          <w:sz w:val="24"/>
          <w:szCs w:val="24"/>
          <w:lang w:val="fi-FI"/>
        </w:rPr>
        <w:t xml:space="preserve">mencari pengalaman yang menyenangkan, pengaruh pergaulan dan sebagainya. Sebagian dari pengguna narkoba ada yang menyadari dampak dari narkoba yang dikonsumsinya </w:t>
      </w:r>
      <w:r w:rsidRPr="009D12F1">
        <w:rPr>
          <w:sz w:val="24"/>
          <w:szCs w:val="24"/>
          <w:lang w:val="fi-FI"/>
        </w:rPr>
        <w:lastRenderedPageBreak/>
        <w:t xml:space="preserve">dan kemudian berusaha untuk sembuh dari ketergantungan narkoba dengan jalan menjalani program rehabilitasi, sedangkan sebagian lainnya masih tetap mengkonsumsi narkoba. </w:t>
      </w:r>
    </w:p>
    <w:p w:rsidR="00DA1F92" w:rsidRDefault="00DA1F92" w:rsidP="00DA1F92">
      <w:pPr>
        <w:ind w:firstLine="426"/>
        <w:jc w:val="both"/>
        <w:rPr>
          <w:sz w:val="24"/>
          <w:szCs w:val="24"/>
        </w:rPr>
      </w:pPr>
      <w:r w:rsidRPr="009D12F1">
        <w:rPr>
          <w:sz w:val="24"/>
          <w:szCs w:val="24"/>
          <w:lang w:val="fi-FI"/>
        </w:rPr>
        <w:t xml:space="preserve">Data dari Poli Napza RSJ Sambang Lihum mencatat jumlah kunjungan baru klien rawat jalan tahun 2011 adalah 262 orang, dan tahun 2012 berjumlah 373 orang. Dari beberapa uraian yang telah dipaparkan, maka peneliti berkeinginan untuk melakukan penelitian tentang </w:t>
      </w:r>
      <w:r w:rsidRPr="009D12F1">
        <w:rPr>
          <w:b/>
          <w:sz w:val="24"/>
          <w:szCs w:val="24"/>
          <w:lang w:val="fi-FI"/>
        </w:rPr>
        <w:t>“</w:t>
      </w:r>
      <w:r w:rsidRPr="009D12F1">
        <w:rPr>
          <w:sz w:val="24"/>
          <w:szCs w:val="24"/>
          <w:lang w:val="fi-FI"/>
        </w:rPr>
        <w:t>Faktor-faktor yang mempengaruhi penyalahgunaan narkoba pada klien rehabilitasi narkoba di Poli Napza RSJ Sambang Lihum</w:t>
      </w:r>
      <w:r w:rsidRPr="009D12F1">
        <w:rPr>
          <w:b/>
          <w:sz w:val="24"/>
          <w:szCs w:val="24"/>
          <w:lang w:val="fi-FI"/>
        </w:rPr>
        <w:t>“</w:t>
      </w:r>
      <w:r w:rsidRPr="009D12F1">
        <w:rPr>
          <w:sz w:val="24"/>
          <w:szCs w:val="24"/>
          <w:lang w:val="fi-FI"/>
        </w:rPr>
        <w:t xml:space="preserve"> </w:t>
      </w:r>
    </w:p>
    <w:p w:rsidR="00DA1F92" w:rsidRPr="00D351D0" w:rsidRDefault="00DA1F92" w:rsidP="00DA1F92">
      <w:pPr>
        <w:ind w:firstLine="426"/>
        <w:jc w:val="both"/>
        <w:rPr>
          <w:sz w:val="24"/>
          <w:szCs w:val="24"/>
        </w:rPr>
      </w:pPr>
    </w:p>
    <w:p w:rsidR="00DA1F92" w:rsidRPr="009D12F1" w:rsidRDefault="00DA1F92" w:rsidP="00DA1F92">
      <w:pPr>
        <w:rPr>
          <w:b/>
          <w:sz w:val="24"/>
          <w:szCs w:val="24"/>
        </w:rPr>
      </w:pPr>
      <w:r w:rsidRPr="009D12F1">
        <w:rPr>
          <w:b/>
          <w:sz w:val="24"/>
          <w:szCs w:val="24"/>
        </w:rPr>
        <w:t>METODE  PENELITIAN</w:t>
      </w:r>
    </w:p>
    <w:p w:rsidR="00DA1F92" w:rsidRPr="009D12F1" w:rsidRDefault="00DA1F92" w:rsidP="00DA1F92">
      <w:pPr>
        <w:ind w:firstLine="426"/>
        <w:jc w:val="both"/>
        <w:rPr>
          <w:b/>
          <w:i/>
          <w:sz w:val="24"/>
          <w:szCs w:val="24"/>
          <w:lang w:val="es-ES"/>
        </w:rPr>
      </w:pPr>
      <w:r w:rsidRPr="009D12F1">
        <w:rPr>
          <w:sz w:val="24"/>
          <w:szCs w:val="24"/>
          <w:lang w:val="fi-FI"/>
        </w:rPr>
        <w:t>Penelitian</w:t>
      </w:r>
      <w:r w:rsidRPr="009D12F1">
        <w:rPr>
          <w:sz w:val="24"/>
          <w:szCs w:val="24"/>
        </w:rPr>
        <w:t xml:space="preserve"> </w:t>
      </w:r>
      <w:r w:rsidRPr="009D12F1">
        <w:rPr>
          <w:sz w:val="24"/>
          <w:szCs w:val="24"/>
          <w:lang w:val="fi-FI"/>
        </w:rPr>
        <w:t xml:space="preserve">ini merupakan penelitian </w:t>
      </w:r>
      <w:r w:rsidRPr="009D12F1">
        <w:rPr>
          <w:i/>
          <w:sz w:val="24"/>
          <w:szCs w:val="24"/>
        </w:rPr>
        <w:t>deskriptif</w:t>
      </w:r>
      <w:r w:rsidRPr="009D12F1">
        <w:rPr>
          <w:sz w:val="24"/>
          <w:szCs w:val="24"/>
          <w:lang w:val="fi-FI"/>
        </w:rPr>
        <w:t xml:space="preserve"> , yaitu</w:t>
      </w:r>
      <w:r w:rsidRPr="009D12F1">
        <w:rPr>
          <w:sz w:val="24"/>
          <w:szCs w:val="24"/>
        </w:rPr>
        <w:t xml:space="preserve"> penelitian yang</w:t>
      </w:r>
      <w:r w:rsidRPr="009D12F1">
        <w:rPr>
          <w:sz w:val="24"/>
          <w:szCs w:val="24"/>
          <w:lang w:val="fi-FI"/>
        </w:rPr>
        <w:t xml:space="preserve"> </w:t>
      </w:r>
      <w:r w:rsidRPr="009D12F1">
        <w:rPr>
          <w:sz w:val="24"/>
          <w:szCs w:val="24"/>
        </w:rPr>
        <w:t xml:space="preserve">memaparkan seperangkat peristiwa yang terjadi pada masa kini. </w:t>
      </w:r>
      <w:r w:rsidRPr="009D12F1">
        <w:rPr>
          <w:sz w:val="24"/>
          <w:szCs w:val="24"/>
          <w:lang w:val="fi-FI"/>
        </w:rPr>
        <w:t>. Pengumpulan data dengan menggunakan kuesioner tertutup yang dikumpulkan dari responden langsung pada saat ditemui di lokasi penelitian. Data yang dikumpulkan adalah data dari klien rehabilitasi narkoba yang meliputi faktor-faktor yang mempengaruhi penyalahgunaan narkoba</w:t>
      </w:r>
      <w:r w:rsidRPr="009D12F1">
        <w:rPr>
          <w:sz w:val="24"/>
          <w:szCs w:val="24"/>
        </w:rPr>
        <w:t>, yaitu faktor ketidaktahuan, stres psikologis, coba-coba, pergaulan dan  kekurangpercayaan diri.</w:t>
      </w:r>
      <w:r w:rsidRPr="009D12F1">
        <w:rPr>
          <w:sz w:val="24"/>
          <w:szCs w:val="24"/>
          <w:lang w:val="fi-FI"/>
        </w:rPr>
        <w:t xml:space="preserve"> </w:t>
      </w:r>
      <w:r w:rsidRPr="009D12F1">
        <w:rPr>
          <w:sz w:val="24"/>
          <w:szCs w:val="24"/>
        </w:rPr>
        <w:t>Penelitian dilakukan di Poliklinik Napza Rumah Sakit Jiwa Sambang Lihum Kalimantan Selatan dari Bulan Mei s/d Oktober 2013. Populasi dalam penelitian ini adalah semua klien yang berkunjung di Poli Napza RSJ Sambang Lihum tahun 2012 yang berjumlah 373 orang. Sampel dalam penelitian i</w:t>
      </w:r>
      <w:r w:rsidRPr="009D12F1">
        <w:rPr>
          <w:sz w:val="24"/>
          <w:szCs w:val="24"/>
          <w:lang w:val="sv-SE"/>
        </w:rPr>
        <w:t xml:space="preserve">ni adalah semua klien rehabilitasi narkoba yang berkunjung </w:t>
      </w:r>
      <w:r w:rsidRPr="009D12F1">
        <w:rPr>
          <w:sz w:val="24"/>
          <w:szCs w:val="24"/>
        </w:rPr>
        <w:t xml:space="preserve">  </w:t>
      </w:r>
      <w:r w:rsidRPr="009D12F1">
        <w:rPr>
          <w:sz w:val="24"/>
          <w:szCs w:val="24"/>
          <w:lang w:val="sv-SE"/>
        </w:rPr>
        <w:t>di Pol</w:t>
      </w:r>
      <w:r w:rsidRPr="009D12F1">
        <w:rPr>
          <w:sz w:val="24"/>
          <w:szCs w:val="24"/>
        </w:rPr>
        <w:t>i</w:t>
      </w:r>
      <w:r w:rsidRPr="009D12F1">
        <w:rPr>
          <w:sz w:val="24"/>
          <w:szCs w:val="24"/>
          <w:lang w:val="sv-SE"/>
        </w:rPr>
        <w:t xml:space="preserve"> Napza</w:t>
      </w:r>
      <w:r w:rsidRPr="009D12F1">
        <w:rPr>
          <w:sz w:val="24"/>
          <w:szCs w:val="24"/>
        </w:rPr>
        <w:t xml:space="preserve"> </w:t>
      </w:r>
      <w:r w:rsidRPr="009D12F1">
        <w:rPr>
          <w:sz w:val="24"/>
          <w:szCs w:val="24"/>
          <w:lang w:val="sv-SE"/>
        </w:rPr>
        <w:t xml:space="preserve"> RSJ Sambang </w:t>
      </w:r>
      <w:r w:rsidRPr="009D12F1">
        <w:rPr>
          <w:sz w:val="24"/>
          <w:szCs w:val="24"/>
        </w:rPr>
        <w:t xml:space="preserve"> </w:t>
      </w:r>
      <w:r w:rsidRPr="009D12F1">
        <w:rPr>
          <w:sz w:val="24"/>
          <w:szCs w:val="24"/>
          <w:lang w:val="sv-SE"/>
        </w:rPr>
        <w:t xml:space="preserve">Lihum </w:t>
      </w:r>
      <w:r w:rsidRPr="009D12F1">
        <w:rPr>
          <w:sz w:val="24"/>
          <w:szCs w:val="24"/>
        </w:rPr>
        <w:t xml:space="preserve"> dari tanggal 17 Juli s/d tanggal 17 Agustus 2013 </w:t>
      </w:r>
    </w:p>
    <w:p w:rsidR="00DA1F92" w:rsidRDefault="00DA1F92" w:rsidP="00DA1F92">
      <w:pPr>
        <w:ind w:firstLine="426"/>
        <w:jc w:val="both"/>
        <w:rPr>
          <w:sz w:val="24"/>
          <w:szCs w:val="24"/>
        </w:rPr>
      </w:pPr>
      <w:r w:rsidRPr="009D12F1">
        <w:rPr>
          <w:sz w:val="24"/>
          <w:szCs w:val="24"/>
          <w:lang w:val="es-ES"/>
        </w:rPr>
        <w:t xml:space="preserve">Teknik sampling yang dipergunakan adalah </w:t>
      </w:r>
      <w:r w:rsidRPr="009D12F1">
        <w:rPr>
          <w:i/>
          <w:sz w:val="24"/>
          <w:szCs w:val="24"/>
          <w:lang w:val="es-ES"/>
        </w:rPr>
        <w:t xml:space="preserve">accidental sampling  </w:t>
      </w:r>
      <w:r w:rsidRPr="009D12F1">
        <w:rPr>
          <w:sz w:val="24"/>
          <w:szCs w:val="24"/>
          <w:lang w:val="es-ES"/>
        </w:rPr>
        <w:t xml:space="preserve">yaitu dengan mengambil seluruh klien yang datang berkunjung di Poli Napza RSJ Sambang </w:t>
      </w:r>
      <w:r w:rsidRPr="009D12F1">
        <w:rPr>
          <w:sz w:val="24"/>
          <w:szCs w:val="24"/>
          <w:lang w:val="es-ES"/>
        </w:rPr>
        <w:lastRenderedPageBreak/>
        <w:t xml:space="preserve">Lihum </w:t>
      </w:r>
      <w:r w:rsidRPr="009D12F1">
        <w:rPr>
          <w:sz w:val="24"/>
          <w:szCs w:val="24"/>
        </w:rPr>
        <w:t>dari tanggal 17 Juli s/d 17 Agustus 2013, yang berjumlah 50 orang.</w:t>
      </w:r>
    </w:p>
    <w:p w:rsidR="00DA1F92" w:rsidRPr="009D12F1" w:rsidRDefault="00DA1F92" w:rsidP="00DA1F92">
      <w:pPr>
        <w:ind w:firstLine="426"/>
        <w:jc w:val="both"/>
        <w:rPr>
          <w:sz w:val="24"/>
          <w:szCs w:val="24"/>
        </w:rPr>
      </w:pPr>
    </w:p>
    <w:p w:rsidR="00DA1F92" w:rsidRPr="009D12F1" w:rsidRDefault="00DA1F92" w:rsidP="00DA1F92">
      <w:pPr>
        <w:rPr>
          <w:b/>
          <w:sz w:val="24"/>
          <w:szCs w:val="24"/>
        </w:rPr>
      </w:pPr>
      <w:r w:rsidRPr="009D12F1">
        <w:rPr>
          <w:b/>
          <w:sz w:val="24"/>
          <w:szCs w:val="24"/>
        </w:rPr>
        <w:t xml:space="preserve">HASIL PENELITIAN </w:t>
      </w:r>
    </w:p>
    <w:p w:rsidR="00DA1F92" w:rsidRPr="009D12F1" w:rsidRDefault="00DA1F92" w:rsidP="00DA1F92">
      <w:pPr>
        <w:rPr>
          <w:b/>
          <w:sz w:val="24"/>
          <w:szCs w:val="24"/>
        </w:rPr>
      </w:pPr>
      <w:r w:rsidRPr="009D12F1">
        <w:rPr>
          <w:b/>
          <w:sz w:val="24"/>
          <w:szCs w:val="24"/>
        </w:rPr>
        <w:t>Karakteristik Responden</w:t>
      </w:r>
    </w:p>
    <w:p w:rsidR="00DA1F92" w:rsidRDefault="00DA1F92" w:rsidP="00DA1F92">
      <w:pPr>
        <w:jc w:val="both"/>
        <w:rPr>
          <w:sz w:val="24"/>
          <w:szCs w:val="24"/>
        </w:rPr>
      </w:pPr>
      <w:r w:rsidRPr="009D12F1">
        <w:rPr>
          <w:sz w:val="24"/>
          <w:szCs w:val="24"/>
        </w:rPr>
        <w:t xml:space="preserve">        Karakteristik responden dalam penelitian ini meliputi umur responden, jenis kelamin, pendidikan, pekerjaan, status perkawinan, usia mulai mengkonsumsi narkoba, jenis narkoba yang pertama dikosumsi, lama pemakaian narkoba, jumlah jenis narkoba yang dikosumsi, cara pertama kali mendapatkan narkoba dan tempat pertama kali </w:t>
      </w:r>
      <w:r w:rsidRPr="00A647C4">
        <w:rPr>
          <w:sz w:val="24"/>
          <w:szCs w:val="24"/>
        </w:rPr>
        <w:t>mendapatkan narkoba.</w:t>
      </w:r>
    </w:p>
    <w:p w:rsidR="00DA1F92" w:rsidRPr="00A647C4" w:rsidRDefault="00DA1F92" w:rsidP="00DA1F92">
      <w:pPr>
        <w:jc w:val="both"/>
        <w:rPr>
          <w:sz w:val="24"/>
          <w:szCs w:val="24"/>
        </w:rPr>
      </w:pPr>
    </w:p>
    <w:p w:rsidR="00DA1F92" w:rsidRPr="00A647C4" w:rsidRDefault="00DA1F92" w:rsidP="00DA1F92">
      <w:pPr>
        <w:pStyle w:val="ListParagraph"/>
        <w:numPr>
          <w:ilvl w:val="0"/>
          <w:numId w:val="30"/>
        </w:numPr>
        <w:spacing w:after="0" w:line="240" w:lineRule="auto"/>
        <w:ind w:left="426"/>
        <w:rPr>
          <w:rFonts w:ascii="Times New Roman" w:hAnsi="Times New Roman"/>
          <w:sz w:val="24"/>
          <w:szCs w:val="24"/>
        </w:rPr>
      </w:pPr>
      <w:r w:rsidRPr="00A647C4">
        <w:rPr>
          <w:rFonts w:ascii="Times New Roman" w:hAnsi="Times New Roman"/>
          <w:sz w:val="24"/>
          <w:szCs w:val="24"/>
        </w:rPr>
        <w:t>Umur Responden</w:t>
      </w:r>
    </w:p>
    <w:p w:rsidR="00DA1F92" w:rsidRPr="00A647C4" w:rsidRDefault="00DA1F92" w:rsidP="00DA1F92">
      <w:pPr>
        <w:jc w:val="center"/>
        <w:rPr>
          <w:sz w:val="24"/>
          <w:szCs w:val="24"/>
        </w:rPr>
      </w:pPr>
      <w:r w:rsidRPr="00A647C4">
        <w:rPr>
          <w:sz w:val="24"/>
          <w:szCs w:val="24"/>
        </w:rPr>
        <w:t>Tabel 1 Distribusi Responden Menurut Umur</w:t>
      </w: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461"/>
        <w:gridCol w:w="923"/>
        <w:gridCol w:w="633"/>
        <w:gridCol w:w="637"/>
      </w:tblGrid>
      <w:tr w:rsidR="00DA1F92" w:rsidRPr="00A647C4" w:rsidTr="00BC04B3">
        <w:trPr>
          <w:jc w:val="center"/>
        </w:trPr>
        <w:tc>
          <w:tcPr>
            <w:tcW w:w="461" w:type="dxa"/>
            <w:vAlign w:val="center"/>
          </w:tcPr>
          <w:p w:rsidR="00DA1F92" w:rsidRPr="00A647C4" w:rsidRDefault="00DA1F92" w:rsidP="00BC04B3">
            <w:pPr>
              <w:jc w:val="center"/>
              <w:rPr>
                <w:lang w:val="en-US"/>
              </w:rPr>
            </w:pPr>
            <w:r w:rsidRPr="00A647C4">
              <w:t>N</w:t>
            </w:r>
            <w:r w:rsidRPr="00A647C4">
              <w:rPr>
                <w:lang w:val="en-US"/>
              </w:rPr>
              <w:t>o</w:t>
            </w:r>
          </w:p>
        </w:tc>
        <w:tc>
          <w:tcPr>
            <w:tcW w:w="923" w:type="dxa"/>
            <w:vAlign w:val="center"/>
          </w:tcPr>
          <w:p w:rsidR="00DA1F92" w:rsidRPr="00A647C4" w:rsidRDefault="00DA1F92" w:rsidP="00BC04B3">
            <w:pPr>
              <w:jc w:val="center"/>
            </w:pPr>
            <w:r w:rsidRPr="00A647C4">
              <w:t>Umur</w:t>
            </w:r>
          </w:p>
          <w:p w:rsidR="00DA1F92" w:rsidRPr="00A647C4" w:rsidRDefault="00DA1F92" w:rsidP="00BC04B3">
            <w:pPr>
              <w:jc w:val="center"/>
            </w:pPr>
            <w:r w:rsidRPr="00A647C4">
              <w:t>(Tahun)</w:t>
            </w:r>
          </w:p>
        </w:tc>
        <w:tc>
          <w:tcPr>
            <w:tcW w:w="633" w:type="dxa"/>
            <w:vAlign w:val="center"/>
          </w:tcPr>
          <w:p w:rsidR="00DA1F92" w:rsidRPr="00A647C4" w:rsidRDefault="00DA1F92" w:rsidP="00BC04B3">
            <w:pPr>
              <w:jc w:val="center"/>
            </w:pPr>
            <w:r w:rsidRPr="00A647C4">
              <w:t>Frek.</w:t>
            </w:r>
          </w:p>
        </w:tc>
        <w:tc>
          <w:tcPr>
            <w:tcW w:w="637"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461" w:type="dxa"/>
            <w:vAlign w:val="center"/>
          </w:tcPr>
          <w:p w:rsidR="00DA1F92" w:rsidRPr="00A647C4" w:rsidRDefault="00DA1F92" w:rsidP="00BC04B3">
            <w:pPr>
              <w:jc w:val="center"/>
            </w:pPr>
            <w:r w:rsidRPr="00A647C4">
              <w:t>1</w:t>
            </w:r>
          </w:p>
        </w:tc>
        <w:tc>
          <w:tcPr>
            <w:tcW w:w="923" w:type="dxa"/>
            <w:vAlign w:val="center"/>
          </w:tcPr>
          <w:p w:rsidR="00DA1F92" w:rsidRPr="00A647C4" w:rsidRDefault="00DA1F92" w:rsidP="00BC04B3">
            <w:pPr>
              <w:jc w:val="center"/>
            </w:pPr>
            <w:r w:rsidRPr="00A647C4">
              <w:t xml:space="preserve">11 – 20 </w:t>
            </w:r>
          </w:p>
        </w:tc>
        <w:tc>
          <w:tcPr>
            <w:tcW w:w="633" w:type="dxa"/>
            <w:vAlign w:val="center"/>
          </w:tcPr>
          <w:p w:rsidR="00DA1F92" w:rsidRPr="00A647C4" w:rsidRDefault="00DA1F92" w:rsidP="00BC04B3">
            <w:pPr>
              <w:jc w:val="center"/>
            </w:pPr>
            <w:r w:rsidRPr="00A647C4">
              <w:t>17</w:t>
            </w:r>
          </w:p>
        </w:tc>
        <w:tc>
          <w:tcPr>
            <w:tcW w:w="637" w:type="dxa"/>
            <w:vAlign w:val="center"/>
          </w:tcPr>
          <w:p w:rsidR="00DA1F92" w:rsidRPr="00A647C4" w:rsidRDefault="00DA1F92" w:rsidP="00BC04B3">
            <w:pPr>
              <w:jc w:val="center"/>
            </w:pPr>
            <w:r w:rsidRPr="00A647C4">
              <w:t>34</w:t>
            </w:r>
          </w:p>
        </w:tc>
      </w:tr>
      <w:tr w:rsidR="00DA1F92" w:rsidRPr="00A647C4" w:rsidTr="00BC04B3">
        <w:trPr>
          <w:jc w:val="center"/>
        </w:trPr>
        <w:tc>
          <w:tcPr>
            <w:tcW w:w="461" w:type="dxa"/>
            <w:vAlign w:val="center"/>
          </w:tcPr>
          <w:p w:rsidR="00DA1F92" w:rsidRPr="00A647C4" w:rsidRDefault="00DA1F92" w:rsidP="00BC04B3">
            <w:pPr>
              <w:jc w:val="center"/>
            </w:pPr>
            <w:r w:rsidRPr="00A647C4">
              <w:t>2</w:t>
            </w:r>
          </w:p>
        </w:tc>
        <w:tc>
          <w:tcPr>
            <w:tcW w:w="923" w:type="dxa"/>
            <w:vAlign w:val="center"/>
          </w:tcPr>
          <w:p w:rsidR="00DA1F92" w:rsidRPr="00A647C4" w:rsidRDefault="00DA1F92" w:rsidP="00BC04B3">
            <w:pPr>
              <w:jc w:val="center"/>
            </w:pPr>
            <w:r w:rsidRPr="00A647C4">
              <w:t xml:space="preserve">21 – 30 </w:t>
            </w:r>
          </w:p>
        </w:tc>
        <w:tc>
          <w:tcPr>
            <w:tcW w:w="633" w:type="dxa"/>
            <w:vAlign w:val="center"/>
          </w:tcPr>
          <w:p w:rsidR="00DA1F92" w:rsidRPr="00A647C4" w:rsidRDefault="00DA1F92" w:rsidP="00BC04B3">
            <w:pPr>
              <w:jc w:val="center"/>
            </w:pPr>
            <w:r w:rsidRPr="00A647C4">
              <w:t>25</w:t>
            </w:r>
          </w:p>
        </w:tc>
        <w:tc>
          <w:tcPr>
            <w:tcW w:w="637" w:type="dxa"/>
            <w:vAlign w:val="center"/>
          </w:tcPr>
          <w:p w:rsidR="00DA1F92" w:rsidRPr="00A647C4" w:rsidRDefault="00DA1F92" w:rsidP="00BC04B3">
            <w:pPr>
              <w:jc w:val="center"/>
            </w:pPr>
            <w:r w:rsidRPr="00A647C4">
              <w:t>50</w:t>
            </w:r>
          </w:p>
        </w:tc>
      </w:tr>
      <w:tr w:rsidR="00DA1F92" w:rsidRPr="00A647C4" w:rsidTr="00BC04B3">
        <w:trPr>
          <w:jc w:val="center"/>
        </w:trPr>
        <w:tc>
          <w:tcPr>
            <w:tcW w:w="461" w:type="dxa"/>
            <w:vAlign w:val="center"/>
          </w:tcPr>
          <w:p w:rsidR="00DA1F92" w:rsidRPr="00A647C4" w:rsidRDefault="00DA1F92" w:rsidP="00BC04B3">
            <w:pPr>
              <w:jc w:val="center"/>
            </w:pPr>
            <w:r w:rsidRPr="00A647C4">
              <w:t>3</w:t>
            </w:r>
          </w:p>
        </w:tc>
        <w:tc>
          <w:tcPr>
            <w:tcW w:w="923" w:type="dxa"/>
            <w:vAlign w:val="center"/>
          </w:tcPr>
          <w:p w:rsidR="00DA1F92" w:rsidRPr="00A647C4" w:rsidRDefault="00DA1F92" w:rsidP="00BC04B3">
            <w:pPr>
              <w:jc w:val="center"/>
            </w:pPr>
            <w:r w:rsidRPr="00A647C4">
              <w:t xml:space="preserve">31 – 40 </w:t>
            </w:r>
          </w:p>
        </w:tc>
        <w:tc>
          <w:tcPr>
            <w:tcW w:w="633" w:type="dxa"/>
            <w:vAlign w:val="center"/>
          </w:tcPr>
          <w:p w:rsidR="00DA1F92" w:rsidRPr="00A647C4" w:rsidRDefault="00DA1F92" w:rsidP="00BC04B3">
            <w:pPr>
              <w:jc w:val="center"/>
            </w:pPr>
            <w:r w:rsidRPr="00A647C4">
              <w:t>7</w:t>
            </w:r>
          </w:p>
        </w:tc>
        <w:tc>
          <w:tcPr>
            <w:tcW w:w="637" w:type="dxa"/>
            <w:vAlign w:val="center"/>
          </w:tcPr>
          <w:p w:rsidR="00DA1F92" w:rsidRPr="00A647C4" w:rsidRDefault="00DA1F92" w:rsidP="00BC04B3">
            <w:pPr>
              <w:jc w:val="center"/>
            </w:pPr>
            <w:r w:rsidRPr="00A647C4">
              <w:t>14</w:t>
            </w:r>
          </w:p>
        </w:tc>
      </w:tr>
      <w:tr w:rsidR="00DA1F92" w:rsidRPr="00A647C4" w:rsidTr="00BC04B3">
        <w:trPr>
          <w:jc w:val="center"/>
        </w:trPr>
        <w:tc>
          <w:tcPr>
            <w:tcW w:w="461" w:type="dxa"/>
            <w:vAlign w:val="center"/>
          </w:tcPr>
          <w:p w:rsidR="00DA1F92" w:rsidRPr="00A647C4" w:rsidRDefault="00DA1F92" w:rsidP="00BC04B3">
            <w:pPr>
              <w:jc w:val="center"/>
            </w:pPr>
            <w:r w:rsidRPr="00A647C4">
              <w:t>4</w:t>
            </w:r>
          </w:p>
        </w:tc>
        <w:tc>
          <w:tcPr>
            <w:tcW w:w="923" w:type="dxa"/>
            <w:vAlign w:val="center"/>
          </w:tcPr>
          <w:p w:rsidR="00DA1F92" w:rsidRPr="00A647C4" w:rsidRDefault="00DA1F92" w:rsidP="00BC04B3">
            <w:pPr>
              <w:jc w:val="center"/>
            </w:pPr>
            <w:r w:rsidRPr="00A647C4">
              <w:t xml:space="preserve">41 – 50 </w:t>
            </w:r>
          </w:p>
        </w:tc>
        <w:tc>
          <w:tcPr>
            <w:tcW w:w="633" w:type="dxa"/>
            <w:vAlign w:val="center"/>
          </w:tcPr>
          <w:p w:rsidR="00DA1F92" w:rsidRPr="00A647C4" w:rsidRDefault="00DA1F92" w:rsidP="00BC04B3">
            <w:pPr>
              <w:jc w:val="center"/>
            </w:pPr>
            <w:r w:rsidRPr="00A647C4">
              <w:t>1</w:t>
            </w:r>
          </w:p>
        </w:tc>
        <w:tc>
          <w:tcPr>
            <w:tcW w:w="637" w:type="dxa"/>
            <w:vAlign w:val="center"/>
          </w:tcPr>
          <w:p w:rsidR="00DA1F92" w:rsidRPr="00A647C4" w:rsidRDefault="00DA1F92" w:rsidP="00BC04B3">
            <w:pPr>
              <w:jc w:val="center"/>
            </w:pPr>
            <w:r w:rsidRPr="00A647C4">
              <w:t>2</w:t>
            </w:r>
          </w:p>
        </w:tc>
      </w:tr>
      <w:tr w:rsidR="00DA1F92" w:rsidRPr="00A647C4" w:rsidTr="00BC04B3">
        <w:trPr>
          <w:jc w:val="center"/>
        </w:trPr>
        <w:tc>
          <w:tcPr>
            <w:tcW w:w="461" w:type="dxa"/>
          </w:tcPr>
          <w:p w:rsidR="00DA1F92" w:rsidRPr="00A647C4" w:rsidRDefault="00DA1F92" w:rsidP="00BC04B3"/>
        </w:tc>
        <w:tc>
          <w:tcPr>
            <w:tcW w:w="923" w:type="dxa"/>
            <w:vAlign w:val="center"/>
          </w:tcPr>
          <w:p w:rsidR="00DA1F92" w:rsidRPr="00A647C4" w:rsidRDefault="00DA1F92" w:rsidP="00BC04B3">
            <w:pPr>
              <w:jc w:val="center"/>
            </w:pPr>
            <w:r w:rsidRPr="00A647C4">
              <w:t>Jumlah</w:t>
            </w:r>
          </w:p>
        </w:tc>
        <w:tc>
          <w:tcPr>
            <w:tcW w:w="633" w:type="dxa"/>
            <w:vAlign w:val="center"/>
          </w:tcPr>
          <w:p w:rsidR="00DA1F92" w:rsidRPr="00A647C4" w:rsidRDefault="00DA1F92" w:rsidP="00BC04B3">
            <w:pPr>
              <w:jc w:val="center"/>
            </w:pPr>
            <w:r w:rsidRPr="00A647C4">
              <w:t>50</w:t>
            </w:r>
          </w:p>
        </w:tc>
        <w:tc>
          <w:tcPr>
            <w:tcW w:w="637" w:type="dxa"/>
            <w:vAlign w:val="center"/>
          </w:tcPr>
          <w:p w:rsidR="00DA1F92" w:rsidRPr="00A647C4" w:rsidRDefault="00DA1F92" w:rsidP="00BC04B3">
            <w:pPr>
              <w:jc w:val="center"/>
            </w:pPr>
            <w:r w:rsidRPr="00A647C4">
              <w:t>100</w:t>
            </w:r>
          </w:p>
        </w:tc>
      </w:tr>
    </w:tbl>
    <w:p w:rsidR="00DA1F92" w:rsidRDefault="00DA1F92" w:rsidP="00DA1F92">
      <w:pPr>
        <w:ind w:left="284" w:firstLine="567"/>
        <w:jc w:val="both"/>
        <w:rPr>
          <w:sz w:val="24"/>
          <w:szCs w:val="24"/>
        </w:rPr>
      </w:pPr>
      <w:r w:rsidRPr="00A647C4">
        <w:rPr>
          <w:sz w:val="24"/>
          <w:szCs w:val="24"/>
        </w:rPr>
        <w:t>Tabel 1 menunjukkan bahwa  usia responden terbanyak adalah 21 – 30 tahun, yaitu sebanyak  25 orang  atau 50 %,  sedangkan  yang paling sedikit adalah usia 41 – 50 tahun, yaitu 1 orang atau 2 %.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rPr>
          <w:rFonts w:ascii="Times New Roman" w:hAnsi="Times New Roman"/>
          <w:sz w:val="24"/>
          <w:szCs w:val="24"/>
        </w:rPr>
      </w:pPr>
      <w:r w:rsidRPr="00A647C4">
        <w:rPr>
          <w:rFonts w:ascii="Times New Roman" w:hAnsi="Times New Roman"/>
          <w:sz w:val="24"/>
          <w:szCs w:val="24"/>
        </w:rPr>
        <w:t>Jenis Kelamin Responden</w:t>
      </w:r>
    </w:p>
    <w:p w:rsidR="00DA1F92" w:rsidRPr="00A647C4" w:rsidRDefault="00DA1F92" w:rsidP="00DA1F92">
      <w:pPr>
        <w:jc w:val="center"/>
        <w:rPr>
          <w:sz w:val="24"/>
          <w:szCs w:val="24"/>
        </w:rPr>
      </w:pPr>
      <w:r w:rsidRPr="00A647C4">
        <w:rPr>
          <w:sz w:val="24"/>
          <w:szCs w:val="24"/>
        </w:rPr>
        <w:t xml:space="preserve">Tabel 2 Distribusi Responden Menurut Jenis Kelamin                                    </w:t>
      </w: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461"/>
        <w:gridCol w:w="923"/>
        <w:gridCol w:w="728"/>
        <w:gridCol w:w="567"/>
      </w:tblGrid>
      <w:tr w:rsidR="00DA1F92" w:rsidRPr="00A647C4" w:rsidTr="00BC04B3">
        <w:trPr>
          <w:jc w:val="center"/>
        </w:trPr>
        <w:tc>
          <w:tcPr>
            <w:tcW w:w="461" w:type="dxa"/>
            <w:vAlign w:val="center"/>
          </w:tcPr>
          <w:p w:rsidR="00DA1F92" w:rsidRPr="00A647C4" w:rsidRDefault="00DA1F92" w:rsidP="00BC04B3">
            <w:pPr>
              <w:jc w:val="center"/>
              <w:rPr>
                <w:lang w:val="en-US"/>
              </w:rPr>
            </w:pPr>
            <w:r w:rsidRPr="00A647C4">
              <w:t>N</w:t>
            </w:r>
            <w:r w:rsidRPr="00A647C4">
              <w:rPr>
                <w:lang w:val="en-US"/>
              </w:rPr>
              <w:t>o</w:t>
            </w:r>
          </w:p>
        </w:tc>
        <w:tc>
          <w:tcPr>
            <w:tcW w:w="923" w:type="dxa"/>
            <w:vAlign w:val="center"/>
          </w:tcPr>
          <w:p w:rsidR="00DA1F92" w:rsidRPr="00A647C4" w:rsidRDefault="00DA1F92" w:rsidP="00BC04B3">
            <w:pPr>
              <w:jc w:val="center"/>
            </w:pPr>
            <w:r w:rsidRPr="00A647C4">
              <w:t>Jenis Kelamin</w:t>
            </w:r>
          </w:p>
        </w:tc>
        <w:tc>
          <w:tcPr>
            <w:tcW w:w="728" w:type="dxa"/>
            <w:vAlign w:val="center"/>
          </w:tcPr>
          <w:p w:rsidR="00DA1F92" w:rsidRPr="00A647C4" w:rsidRDefault="00DA1F92" w:rsidP="00BC04B3">
            <w:pPr>
              <w:jc w:val="center"/>
              <w:rPr>
                <w:lang w:val="en-US"/>
              </w:rPr>
            </w:pPr>
            <w:r w:rsidRPr="00A647C4">
              <w:t>Fre</w:t>
            </w:r>
            <w:r w:rsidRPr="00A647C4">
              <w:rPr>
                <w:lang w:val="en-US"/>
              </w:rPr>
              <w:t>k.</w:t>
            </w:r>
          </w:p>
        </w:tc>
        <w:tc>
          <w:tcPr>
            <w:tcW w:w="567"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461" w:type="dxa"/>
            <w:vAlign w:val="center"/>
          </w:tcPr>
          <w:p w:rsidR="00DA1F92" w:rsidRPr="00A647C4" w:rsidRDefault="00DA1F92" w:rsidP="00BC04B3">
            <w:pPr>
              <w:jc w:val="center"/>
            </w:pPr>
            <w:r w:rsidRPr="00A647C4">
              <w:t>1</w:t>
            </w:r>
          </w:p>
        </w:tc>
        <w:tc>
          <w:tcPr>
            <w:tcW w:w="923" w:type="dxa"/>
            <w:vAlign w:val="center"/>
          </w:tcPr>
          <w:p w:rsidR="00DA1F92" w:rsidRPr="00A647C4" w:rsidRDefault="00DA1F92" w:rsidP="00BC04B3">
            <w:pPr>
              <w:jc w:val="center"/>
            </w:pPr>
            <w:r w:rsidRPr="00A647C4">
              <w:t>Pria</w:t>
            </w:r>
          </w:p>
        </w:tc>
        <w:tc>
          <w:tcPr>
            <w:tcW w:w="728" w:type="dxa"/>
            <w:vAlign w:val="center"/>
          </w:tcPr>
          <w:p w:rsidR="00DA1F92" w:rsidRPr="00A647C4" w:rsidRDefault="00DA1F92" w:rsidP="00BC04B3">
            <w:pPr>
              <w:jc w:val="center"/>
            </w:pPr>
            <w:r w:rsidRPr="00A647C4">
              <w:t>50</w:t>
            </w:r>
          </w:p>
        </w:tc>
        <w:tc>
          <w:tcPr>
            <w:tcW w:w="567" w:type="dxa"/>
            <w:vAlign w:val="center"/>
          </w:tcPr>
          <w:p w:rsidR="00DA1F92" w:rsidRPr="00A647C4" w:rsidRDefault="00DA1F92" w:rsidP="00BC04B3">
            <w:pPr>
              <w:jc w:val="center"/>
            </w:pPr>
            <w:r w:rsidRPr="00A647C4">
              <w:t>100</w:t>
            </w:r>
          </w:p>
        </w:tc>
      </w:tr>
      <w:tr w:rsidR="00DA1F92" w:rsidRPr="00A647C4" w:rsidTr="00BC04B3">
        <w:trPr>
          <w:jc w:val="center"/>
        </w:trPr>
        <w:tc>
          <w:tcPr>
            <w:tcW w:w="461" w:type="dxa"/>
            <w:vAlign w:val="center"/>
          </w:tcPr>
          <w:p w:rsidR="00DA1F92" w:rsidRPr="00A647C4" w:rsidRDefault="00DA1F92" w:rsidP="00BC04B3">
            <w:pPr>
              <w:jc w:val="center"/>
            </w:pPr>
            <w:r w:rsidRPr="00A647C4">
              <w:t>2</w:t>
            </w:r>
          </w:p>
        </w:tc>
        <w:tc>
          <w:tcPr>
            <w:tcW w:w="923" w:type="dxa"/>
            <w:vAlign w:val="center"/>
          </w:tcPr>
          <w:p w:rsidR="00DA1F92" w:rsidRPr="00A647C4" w:rsidRDefault="00DA1F92" w:rsidP="00BC04B3">
            <w:pPr>
              <w:jc w:val="center"/>
            </w:pPr>
            <w:r w:rsidRPr="00A647C4">
              <w:t>Wanita</w:t>
            </w:r>
          </w:p>
        </w:tc>
        <w:tc>
          <w:tcPr>
            <w:tcW w:w="728" w:type="dxa"/>
            <w:vAlign w:val="center"/>
          </w:tcPr>
          <w:p w:rsidR="00DA1F92" w:rsidRPr="00A647C4" w:rsidRDefault="00DA1F92" w:rsidP="00BC04B3">
            <w:pPr>
              <w:jc w:val="center"/>
            </w:pPr>
            <w:r w:rsidRPr="00A647C4">
              <w:t>0</w:t>
            </w:r>
          </w:p>
        </w:tc>
        <w:tc>
          <w:tcPr>
            <w:tcW w:w="567" w:type="dxa"/>
            <w:vAlign w:val="center"/>
          </w:tcPr>
          <w:p w:rsidR="00DA1F92" w:rsidRPr="00A647C4" w:rsidRDefault="00DA1F92" w:rsidP="00BC04B3">
            <w:pPr>
              <w:jc w:val="center"/>
            </w:pPr>
            <w:r w:rsidRPr="00A647C4">
              <w:t>0</w:t>
            </w:r>
          </w:p>
        </w:tc>
      </w:tr>
      <w:tr w:rsidR="00DA1F92" w:rsidRPr="00A647C4" w:rsidTr="00BC04B3">
        <w:trPr>
          <w:jc w:val="center"/>
        </w:trPr>
        <w:tc>
          <w:tcPr>
            <w:tcW w:w="461" w:type="dxa"/>
          </w:tcPr>
          <w:p w:rsidR="00DA1F92" w:rsidRPr="00A647C4" w:rsidRDefault="00DA1F92" w:rsidP="00BC04B3"/>
        </w:tc>
        <w:tc>
          <w:tcPr>
            <w:tcW w:w="923" w:type="dxa"/>
            <w:vAlign w:val="center"/>
          </w:tcPr>
          <w:p w:rsidR="00DA1F92" w:rsidRPr="00A647C4" w:rsidRDefault="00DA1F92" w:rsidP="00BC04B3">
            <w:pPr>
              <w:jc w:val="center"/>
            </w:pPr>
            <w:r w:rsidRPr="00A647C4">
              <w:t>Jumlah</w:t>
            </w:r>
          </w:p>
        </w:tc>
        <w:tc>
          <w:tcPr>
            <w:tcW w:w="728" w:type="dxa"/>
            <w:vAlign w:val="center"/>
          </w:tcPr>
          <w:p w:rsidR="00DA1F92" w:rsidRPr="00A647C4" w:rsidRDefault="00DA1F92" w:rsidP="00BC04B3">
            <w:pPr>
              <w:ind w:left="34" w:right="34"/>
              <w:jc w:val="center"/>
            </w:pPr>
            <w:r w:rsidRPr="00A647C4">
              <w:t>50</w:t>
            </w:r>
          </w:p>
        </w:tc>
        <w:tc>
          <w:tcPr>
            <w:tcW w:w="567"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Jenis kelamin responden seperti yang terdapat dalam tabel 2 seluruhnya adalah pria, yaitu 50 orang atau 100 %.</w:t>
      </w:r>
    </w:p>
    <w:p w:rsidR="00DA1F92" w:rsidRDefault="00DA1F92" w:rsidP="00DA1F92">
      <w:pPr>
        <w:tabs>
          <w:tab w:val="left" w:pos="284"/>
          <w:tab w:val="left" w:pos="426"/>
        </w:tabs>
        <w:rPr>
          <w:sz w:val="24"/>
          <w:szCs w:val="24"/>
        </w:rPr>
      </w:pPr>
    </w:p>
    <w:p w:rsidR="00DA1F92" w:rsidRDefault="00DA1F92" w:rsidP="00DA1F92">
      <w:pPr>
        <w:tabs>
          <w:tab w:val="left" w:pos="284"/>
          <w:tab w:val="left" w:pos="426"/>
        </w:tabs>
        <w:rPr>
          <w:sz w:val="24"/>
          <w:szCs w:val="24"/>
        </w:rPr>
      </w:pPr>
    </w:p>
    <w:p w:rsidR="00DA1F92" w:rsidRPr="00A647C4" w:rsidRDefault="00DA1F92" w:rsidP="00DA1F92">
      <w:pPr>
        <w:tabs>
          <w:tab w:val="left" w:pos="284"/>
          <w:tab w:val="left" w:pos="426"/>
        </w:tabs>
        <w:rPr>
          <w:sz w:val="24"/>
          <w:szCs w:val="24"/>
        </w:rPr>
      </w:pPr>
    </w:p>
    <w:p w:rsidR="00DA1F92" w:rsidRPr="00A647C4" w:rsidRDefault="00DA1F92" w:rsidP="00DA1F92">
      <w:pPr>
        <w:pStyle w:val="ListParagraph"/>
        <w:numPr>
          <w:ilvl w:val="0"/>
          <w:numId w:val="30"/>
        </w:numPr>
        <w:spacing w:after="0" w:line="240" w:lineRule="auto"/>
        <w:ind w:left="426"/>
        <w:rPr>
          <w:rFonts w:ascii="Times New Roman" w:hAnsi="Times New Roman"/>
          <w:sz w:val="24"/>
          <w:szCs w:val="24"/>
        </w:rPr>
      </w:pPr>
      <w:r w:rsidRPr="00A647C4">
        <w:rPr>
          <w:rFonts w:ascii="Times New Roman" w:hAnsi="Times New Roman"/>
          <w:sz w:val="24"/>
          <w:szCs w:val="24"/>
        </w:rPr>
        <w:t>Pendidikan  Responden</w:t>
      </w:r>
    </w:p>
    <w:p w:rsidR="00DA1F92" w:rsidRPr="00A647C4" w:rsidRDefault="00DA1F92" w:rsidP="00DA1F92">
      <w:pPr>
        <w:tabs>
          <w:tab w:val="left" w:pos="284"/>
          <w:tab w:val="left" w:pos="426"/>
        </w:tabs>
        <w:jc w:val="center"/>
        <w:rPr>
          <w:b/>
          <w:sz w:val="24"/>
          <w:szCs w:val="24"/>
        </w:rPr>
      </w:pPr>
      <w:r w:rsidRPr="00A647C4">
        <w:rPr>
          <w:sz w:val="24"/>
          <w:szCs w:val="24"/>
        </w:rPr>
        <w:lastRenderedPageBreak/>
        <w:t>Tabel 3</w:t>
      </w:r>
      <w:r w:rsidRPr="00A647C4">
        <w:rPr>
          <w:b/>
          <w:sz w:val="24"/>
          <w:szCs w:val="24"/>
        </w:rPr>
        <w:t xml:space="preserve"> </w:t>
      </w:r>
      <w:r w:rsidRPr="00A647C4">
        <w:rPr>
          <w:sz w:val="24"/>
          <w:szCs w:val="24"/>
        </w:rPr>
        <w:t xml:space="preserve">Distribusi Responden Menurut Pendidikan                                       </w:t>
      </w:r>
    </w:p>
    <w:tbl>
      <w:tblPr>
        <w:tblStyle w:val="TableGrid"/>
        <w:tblW w:w="0" w:type="auto"/>
        <w:jc w:val="center"/>
        <w:tblBorders>
          <w:left w:val="none" w:sz="0" w:space="0" w:color="auto"/>
          <w:right w:val="none" w:sz="0" w:space="0" w:color="auto"/>
          <w:insideV w:val="none" w:sz="0" w:space="0" w:color="auto"/>
        </w:tblBorders>
        <w:tblLook w:val="04A0"/>
      </w:tblPr>
      <w:tblGrid>
        <w:gridCol w:w="461"/>
        <w:gridCol w:w="1116"/>
        <w:gridCol w:w="658"/>
        <w:gridCol w:w="629"/>
      </w:tblGrid>
      <w:tr w:rsidR="00DA1F92" w:rsidRPr="00A647C4" w:rsidTr="00BC04B3">
        <w:trPr>
          <w:jc w:val="center"/>
        </w:trPr>
        <w:tc>
          <w:tcPr>
            <w:tcW w:w="461" w:type="dxa"/>
            <w:vAlign w:val="center"/>
          </w:tcPr>
          <w:p w:rsidR="00DA1F92" w:rsidRPr="00A647C4" w:rsidRDefault="00DA1F92" w:rsidP="00BC04B3">
            <w:pPr>
              <w:jc w:val="center"/>
              <w:rPr>
                <w:lang w:val="en-US"/>
              </w:rPr>
            </w:pPr>
            <w:r w:rsidRPr="00A647C4">
              <w:t>N</w:t>
            </w:r>
            <w:r w:rsidRPr="00A647C4">
              <w:rPr>
                <w:lang w:val="en-US"/>
              </w:rPr>
              <w:t>o</w:t>
            </w:r>
          </w:p>
        </w:tc>
        <w:tc>
          <w:tcPr>
            <w:tcW w:w="1116" w:type="dxa"/>
            <w:vAlign w:val="center"/>
          </w:tcPr>
          <w:p w:rsidR="00DA1F92" w:rsidRPr="00A647C4" w:rsidRDefault="00DA1F92" w:rsidP="00BC04B3">
            <w:pPr>
              <w:jc w:val="center"/>
            </w:pPr>
            <w:r w:rsidRPr="00A647C4">
              <w:t>Pendidikan</w:t>
            </w:r>
          </w:p>
        </w:tc>
        <w:tc>
          <w:tcPr>
            <w:tcW w:w="658" w:type="dxa"/>
            <w:vAlign w:val="center"/>
          </w:tcPr>
          <w:p w:rsidR="00DA1F92" w:rsidRPr="00A647C4" w:rsidRDefault="00DA1F92" w:rsidP="00BC04B3">
            <w:pPr>
              <w:jc w:val="center"/>
              <w:rPr>
                <w:lang w:val="en-US"/>
              </w:rPr>
            </w:pPr>
            <w:r w:rsidRPr="00A647C4">
              <w:t>Frek</w:t>
            </w:r>
            <w:r w:rsidRPr="00A647C4">
              <w:rPr>
                <w:lang w:val="en-US"/>
              </w:rPr>
              <w:t>.</w:t>
            </w:r>
          </w:p>
        </w:tc>
        <w:tc>
          <w:tcPr>
            <w:tcW w:w="629"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461" w:type="dxa"/>
            <w:vAlign w:val="center"/>
          </w:tcPr>
          <w:p w:rsidR="00DA1F92" w:rsidRPr="00A647C4" w:rsidRDefault="00DA1F92" w:rsidP="00BC04B3">
            <w:pPr>
              <w:jc w:val="center"/>
            </w:pPr>
            <w:r w:rsidRPr="00A647C4">
              <w:t>1</w:t>
            </w:r>
          </w:p>
        </w:tc>
        <w:tc>
          <w:tcPr>
            <w:tcW w:w="1116" w:type="dxa"/>
            <w:vAlign w:val="center"/>
          </w:tcPr>
          <w:p w:rsidR="00DA1F92" w:rsidRPr="00A647C4" w:rsidRDefault="00DA1F92" w:rsidP="00BC04B3">
            <w:pPr>
              <w:jc w:val="center"/>
            </w:pPr>
            <w:r w:rsidRPr="00A647C4">
              <w:t>SD</w:t>
            </w:r>
          </w:p>
        </w:tc>
        <w:tc>
          <w:tcPr>
            <w:tcW w:w="658" w:type="dxa"/>
            <w:vAlign w:val="center"/>
          </w:tcPr>
          <w:p w:rsidR="00DA1F92" w:rsidRPr="00A647C4" w:rsidRDefault="00DA1F92" w:rsidP="00BC04B3">
            <w:pPr>
              <w:jc w:val="center"/>
            </w:pPr>
            <w:r w:rsidRPr="00A647C4">
              <w:t>7</w:t>
            </w:r>
          </w:p>
        </w:tc>
        <w:tc>
          <w:tcPr>
            <w:tcW w:w="629" w:type="dxa"/>
            <w:vAlign w:val="center"/>
          </w:tcPr>
          <w:p w:rsidR="00DA1F92" w:rsidRPr="00A647C4" w:rsidRDefault="00DA1F92" w:rsidP="00BC04B3">
            <w:pPr>
              <w:jc w:val="center"/>
            </w:pPr>
            <w:r w:rsidRPr="00A647C4">
              <w:t>14</w:t>
            </w:r>
          </w:p>
        </w:tc>
      </w:tr>
      <w:tr w:rsidR="00DA1F92" w:rsidRPr="00A647C4" w:rsidTr="00BC04B3">
        <w:trPr>
          <w:jc w:val="center"/>
        </w:trPr>
        <w:tc>
          <w:tcPr>
            <w:tcW w:w="461" w:type="dxa"/>
            <w:vAlign w:val="center"/>
          </w:tcPr>
          <w:p w:rsidR="00DA1F92" w:rsidRPr="00A647C4" w:rsidRDefault="00DA1F92" w:rsidP="00BC04B3">
            <w:pPr>
              <w:jc w:val="center"/>
            </w:pPr>
            <w:r w:rsidRPr="00A647C4">
              <w:t>2</w:t>
            </w:r>
          </w:p>
        </w:tc>
        <w:tc>
          <w:tcPr>
            <w:tcW w:w="1116" w:type="dxa"/>
            <w:vAlign w:val="center"/>
          </w:tcPr>
          <w:p w:rsidR="00DA1F92" w:rsidRPr="00A647C4" w:rsidRDefault="00DA1F92" w:rsidP="00BC04B3">
            <w:pPr>
              <w:jc w:val="center"/>
            </w:pPr>
            <w:r w:rsidRPr="00A647C4">
              <w:t>SLTP</w:t>
            </w:r>
          </w:p>
        </w:tc>
        <w:tc>
          <w:tcPr>
            <w:tcW w:w="658" w:type="dxa"/>
            <w:vAlign w:val="center"/>
          </w:tcPr>
          <w:p w:rsidR="00DA1F92" w:rsidRPr="00A647C4" w:rsidRDefault="00DA1F92" w:rsidP="00BC04B3">
            <w:pPr>
              <w:jc w:val="center"/>
            </w:pPr>
            <w:r w:rsidRPr="00A647C4">
              <w:t>22</w:t>
            </w:r>
          </w:p>
        </w:tc>
        <w:tc>
          <w:tcPr>
            <w:tcW w:w="629" w:type="dxa"/>
            <w:vAlign w:val="center"/>
          </w:tcPr>
          <w:p w:rsidR="00DA1F92" w:rsidRPr="00A647C4" w:rsidRDefault="00DA1F92" w:rsidP="00BC04B3">
            <w:pPr>
              <w:jc w:val="center"/>
            </w:pPr>
            <w:r w:rsidRPr="00A647C4">
              <w:t>44</w:t>
            </w:r>
          </w:p>
        </w:tc>
      </w:tr>
      <w:tr w:rsidR="00DA1F92" w:rsidRPr="00A647C4" w:rsidTr="00BC04B3">
        <w:trPr>
          <w:jc w:val="center"/>
        </w:trPr>
        <w:tc>
          <w:tcPr>
            <w:tcW w:w="461" w:type="dxa"/>
            <w:vAlign w:val="center"/>
          </w:tcPr>
          <w:p w:rsidR="00DA1F92" w:rsidRPr="00A647C4" w:rsidRDefault="00DA1F92" w:rsidP="00BC04B3">
            <w:pPr>
              <w:jc w:val="center"/>
            </w:pPr>
            <w:r w:rsidRPr="00A647C4">
              <w:t>3</w:t>
            </w:r>
          </w:p>
        </w:tc>
        <w:tc>
          <w:tcPr>
            <w:tcW w:w="1116" w:type="dxa"/>
            <w:vAlign w:val="center"/>
          </w:tcPr>
          <w:p w:rsidR="00DA1F92" w:rsidRPr="00A647C4" w:rsidRDefault="00DA1F92" w:rsidP="00BC04B3">
            <w:pPr>
              <w:jc w:val="center"/>
            </w:pPr>
            <w:r w:rsidRPr="00A647C4">
              <w:t>SLTA</w:t>
            </w:r>
          </w:p>
        </w:tc>
        <w:tc>
          <w:tcPr>
            <w:tcW w:w="658" w:type="dxa"/>
            <w:vAlign w:val="center"/>
          </w:tcPr>
          <w:p w:rsidR="00DA1F92" w:rsidRPr="00A647C4" w:rsidRDefault="00DA1F92" w:rsidP="00BC04B3">
            <w:pPr>
              <w:jc w:val="center"/>
            </w:pPr>
            <w:r w:rsidRPr="00A647C4">
              <w:t>16</w:t>
            </w:r>
          </w:p>
        </w:tc>
        <w:tc>
          <w:tcPr>
            <w:tcW w:w="629" w:type="dxa"/>
            <w:vAlign w:val="center"/>
          </w:tcPr>
          <w:p w:rsidR="00DA1F92" w:rsidRPr="00A647C4" w:rsidRDefault="00DA1F92" w:rsidP="00BC04B3">
            <w:pPr>
              <w:jc w:val="center"/>
            </w:pPr>
            <w:r w:rsidRPr="00A647C4">
              <w:t>32</w:t>
            </w:r>
          </w:p>
        </w:tc>
      </w:tr>
      <w:tr w:rsidR="00DA1F92" w:rsidRPr="00A647C4" w:rsidTr="00BC04B3">
        <w:trPr>
          <w:jc w:val="center"/>
        </w:trPr>
        <w:tc>
          <w:tcPr>
            <w:tcW w:w="461" w:type="dxa"/>
            <w:vAlign w:val="center"/>
          </w:tcPr>
          <w:p w:rsidR="00DA1F92" w:rsidRPr="00A647C4" w:rsidRDefault="00DA1F92" w:rsidP="00BC04B3">
            <w:pPr>
              <w:jc w:val="center"/>
            </w:pPr>
            <w:r w:rsidRPr="00A647C4">
              <w:t>4</w:t>
            </w:r>
          </w:p>
        </w:tc>
        <w:tc>
          <w:tcPr>
            <w:tcW w:w="1116" w:type="dxa"/>
            <w:vAlign w:val="center"/>
          </w:tcPr>
          <w:p w:rsidR="00DA1F92" w:rsidRPr="00A647C4" w:rsidRDefault="00DA1F92" w:rsidP="00BC04B3">
            <w:pPr>
              <w:jc w:val="center"/>
            </w:pPr>
            <w:r w:rsidRPr="00A647C4">
              <w:t>PT</w:t>
            </w:r>
          </w:p>
        </w:tc>
        <w:tc>
          <w:tcPr>
            <w:tcW w:w="658" w:type="dxa"/>
            <w:vAlign w:val="center"/>
          </w:tcPr>
          <w:p w:rsidR="00DA1F92" w:rsidRPr="00A647C4" w:rsidRDefault="00DA1F92" w:rsidP="00BC04B3">
            <w:pPr>
              <w:jc w:val="center"/>
            </w:pPr>
            <w:r w:rsidRPr="00A647C4">
              <w:t>5</w:t>
            </w:r>
          </w:p>
        </w:tc>
        <w:tc>
          <w:tcPr>
            <w:tcW w:w="629" w:type="dxa"/>
            <w:vAlign w:val="center"/>
          </w:tcPr>
          <w:p w:rsidR="00DA1F92" w:rsidRPr="00A647C4" w:rsidRDefault="00DA1F92" w:rsidP="00BC04B3">
            <w:pPr>
              <w:jc w:val="center"/>
            </w:pPr>
            <w:r w:rsidRPr="00A647C4">
              <w:t>10</w:t>
            </w:r>
          </w:p>
        </w:tc>
      </w:tr>
      <w:tr w:rsidR="00DA1F92" w:rsidRPr="00A647C4" w:rsidTr="00BC04B3">
        <w:trPr>
          <w:jc w:val="center"/>
        </w:trPr>
        <w:tc>
          <w:tcPr>
            <w:tcW w:w="461" w:type="dxa"/>
          </w:tcPr>
          <w:p w:rsidR="00DA1F92" w:rsidRPr="00A647C4" w:rsidRDefault="00DA1F92" w:rsidP="00BC04B3"/>
        </w:tc>
        <w:tc>
          <w:tcPr>
            <w:tcW w:w="1116" w:type="dxa"/>
            <w:vAlign w:val="center"/>
          </w:tcPr>
          <w:p w:rsidR="00DA1F92" w:rsidRPr="00A647C4" w:rsidRDefault="00DA1F92" w:rsidP="00BC04B3">
            <w:pPr>
              <w:jc w:val="center"/>
            </w:pPr>
            <w:r w:rsidRPr="00A647C4">
              <w:t>Jumlah</w:t>
            </w:r>
          </w:p>
        </w:tc>
        <w:tc>
          <w:tcPr>
            <w:tcW w:w="658" w:type="dxa"/>
            <w:vAlign w:val="center"/>
          </w:tcPr>
          <w:p w:rsidR="00DA1F92" w:rsidRPr="00A647C4" w:rsidRDefault="00DA1F92" w:rsidP="00BC04B3">
            <w:pPr>
              <w:ind w:hanging="62"/>
              <w:jc w:val="center"/>
            </w:pPr>
            <w:r w:rsidRPr="00A647C4">
              <w:t>50</w:t>
            </w:r>
          </w:p>
        </w:tc>
        <w:tc>
          <w:tcPr>
            <w:tcW w:w="629"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Tabel 3 menunjukkan bahwa pendidikan responden yang terbanyak adalah SLTP, yaitu sebanyak 22 orang atau 44 %, sedangkan yang paling sedikit adalah perguruan tinggi, yaitu 5 orang atau 10 %.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jc w:val="both"/>
        <w:rPr>
          <w:rFonts w:ascii="Times New Roman" w:hAnsi="Times New Roman"/>
          <w:b/>
          <w:sz w:val="24"/>
          <w:szCs w:val="24"/>
        </w:rPr>
      </w:pPr>
      <w:r w:rsidRPr="00A647C4">
        <w:rPr>
          <w:rFonts w:ascii="Times New Roman" w:hAnsi="Times New Roman"/>
          <w:sz w:val="24"/>
          <w:szCs w:val="24"/>
        </w:rPr>
        <w:t>Status Perkawinan Responden</w:t>
      </w:r>
    </w:p>
    <w:p w:rsidR="00DA1F92" w:rsidRPr="00A647C4" w:rsidRDefault="00DA1F92" w:rsidP="00DA1F92">
      <w:pPr>
        <w:jc w:val="center"/>
        <w:rPr>
          <w:sz w:val="24"/>
          <w:szCs w:val="24"/>
        </w:rPr>
      </w:pPr>
      <w:r w:rsidRPr="00A647C4">
        <w:rPr>
          <w:sz w:val="24"/>
          <w:szCs w:val="24"/>
        </w:rPr>
        <w:t>Tabel 4 Distribusi Responden menurut Status Perkawinan</w:t>
      </w: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17"/>
        <w:gridCol w:w="1434"/>
        <w:gridCol w:w="633"/>
        <w:gridCol w:w="552"/>
      </w:tblGrid>
      <w:tr w:rsidR="00DA1F92" w:rsidRPr="00A647C4" w:rsidTr="00BC04B3">
        <w:trPr>
          <w:jc w:val="center"/>
        </w:trPr>
        <w:tc>
          <w:tcPr>
            <w:tcW w:w="517" w:type="dxa"/>
            <w:vAlign w:val="center"/>
          </w:tcPr>
          <w:p w:rsidR="00DA1F92" w:rsidRPr="00A647C4" w:rsidRDefault="00DA1F92" w:rsidP="00BC04B3">
            <w:pPr>
              <w:jc w:val="center"/>
              <w:rPr>
                <w:lang w:val="en-US"/>
              </w:rPr>
            </w:pPr>
            <w:r w:rsidRPr="00A647C4">
              <w:t>N</w:t>
            </w:r>
            <w:r w:rsidRPr="00A647C4">
              <w:rPr>
                <w:lang w:val="en-US"/>
              </w:rPr>
              <w:t>o</w:t>
            </w:r>
          </w:p>
        </w:tc>
        <w:tc>
          <w:tcPr>
            <w:tcW w:w="1434" w:type="dxa"/>
            <w:vAlign w:val="center"/>
          </w:tcPr>
          <w:p w:rsidR="00DA1F92" w:rsidRPr="00A647C4" w:rsidRDefault="00DA1F92" w:rsidP="00BC04B3">
            <w:pPr>
              <w:jc w:val="center"/>
            </w:pPr>
            <w:r w:rsidRPr="00A647C4">
              <w:t>Status Perkawinan</w:t>
            </w:r>
          </w:p>
        </w:tc>
        <w:tc>
          <w:tcPr>
            <w:tcW w:w="633" w:type="dxa"/>
            <w:vAlign w:val="center"/>
          </w:tcPr>
          <w:p w:rsidR="00DA1F92" w:rsidRPr="00A647C4" w:rsidRDefault="00DA1F92" w:rsidP="00BC04B3">
            <w:pPr>
              <w:jc w:val="center"/>
              <w:rPr>
                <w:lang w:val="en-US"/>
              </w:rPr>
            </w:pPr>
            <w:r w:rsidRPr="00A647C4">
              <w:t>Fre</w:t>
            </w:r>
            <w:r w:rsidRPr="00A647C4">
              <w:rPr>
                <w:lang w:val="en-US"/>
              </w:rPr>
              <w:t>k.</w:t>
            </w:r>
          </w:p>
        </w:tc>
        <w:tc>
          <w:tcPr>
            <w:tcW w:w="552"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517" w:type="dxa"/>
            <w:vAlign w:val="center"/>
          </w:tcPr>
          <w:p w:rsidR="00DA1F92" w:rsidRPr="00A647C4" w:rsidRDefault="00DA1F92" w:rsidP="00BC04B3">
            <w:pPr>
              <w:jc w:val="center"/>
            </w:pPr>
            <w:r w:rsidRPr="00A647C4">
              <w:t>1</w:t>
            </w:r>
          </w:p>
        </w:tc>
        <w:tc>
          <w:tcPr>
            <w:tcW w:w="1434" w:type="dxa"/>
            <w:vAlign w:val="center"/>
          </w:tcPr>
          <w:p w:rsidR="00DA1F92" w:rsidRPr="00A647C4" w:rsidRDefault="00DA1F92" w:rsidP="00BC04B3">
            <w:r w:rsidRPr="00A647C4">
              <w:t>Kawin</w:t>
            </w:r>
          </w:p>
        </w:tc>
        <w:tc>
          <w:tcPr>
            <w:tcW w:w="633" w:type="dxa"/>
            <w:vAlign w:val="center"/>
          </w:tcPr>
          <w:p w:rsidR="00DA1F92" w:rsidRPr="00A647C4" w:rsidRDefault="00DA1F92" w:rsidP="00BC04B3">
            <w:pPr>
              <w:jc w:val="center"/>
            </w:pPr>
            <w:r w:rsidRPr="00A647C4">
              <w:t>16</w:t>
            </w:r>
          </w:p>
        </w:tc>
        <w:tc>
          <w:tcPr>
            <w:tcW w:w="552" w:type="dxa"/>
            <w:vAlign w:val="center"/>
          </w:tcPr>
          <w:p w:rsidR="00DA1F92" w:rsidRPr="00A647C4" w:rsidRDefault="00DA1F92" w:rsidP="00BC04B3">
            <w:pPr>
              <w:jc w:val="center"/>
            </w:pPr>
            <w:r w:rsidRPr="00A647C4">
              <w:t>32</w:t>
            </w:r>
          </w:p>
        </w:tc>
      </w:tr>
      <w:tr w:rsidR="00DA1F92" w:rsidRPr="00A647C4" w:rsidTr="00BC04B3">
        <w:trPr>
          <w:jc w:val="center"/>
        </w:trPr>
        <w:tc>
          <w:tcPr>
            <w:tcW w:w="517" w:type="dxa"/>
            <w:vAlign w:val="center"/>
          </w:tcPr>
          <w:p w:rsidR="00DA1F92" w:rsidRPr="00A647C4" w:rsidRDefault="00DA1F92" w:rsidP="00BC04B3">
            <w:pPr>
              <w:jc w:val="center"/>
            </w:pPr>
            <w:r w:rsidRPr="00A647C4">
              <w:t>2</w:t>
            </w:r>
          </w:p>
        </w:tc>
        <w:tc>
          <w:tcPr>
            <w:tcW w:w="1434" w:type="dxa"/>
            <w:vAlign w:val="center"/>
          </w:tcPr>
          <w:p w:rsidR="00DA1F92" w:rsidRPr="00A647C4" w:rsidRDefault="00DA1F92" w:rsidP="00BC04B3">
            <w:r w:rsidRPr="00A647C4">
              <w:t>Belum Kawin</w:t>
            </w:r>
          </w:p>
        </w:tc>
        <w:tc>
          <w:tcPr>
            <w:tcW w:w="633" w:type="dxa"/>
            <w:vAlign w:val="center"/>
          </w:tcPr>
          <w:p w:rsidR="00DA1F92" w:rsidRPr="00A647C4" w:rsidRDefault="00DA1F92" w:rsidP="00BC04B3">
            <w:pPr>
              <w:jc w:val="center"/>
            </w:pPr>
            <w:r w:rsidRPr="00A647C4">
              <w:t>28</w:t>
            </w:r>
          </w:p>
        </w:tc>
        <w:tc>
          <w:tcPr>
            <w:tcW w:w="552" w:type="dxa"/>
            <w:vAlign w:val="center"/>
          </w:tcPr>
          <w:p w:rsidR="00DA1F92" w:rsidRPr="00A647C4" w:rsidRDefault="00DA1F92" w:rsidP="00BC04B3">
            <w:pPr>
              <w:jc w:val="center"/>
            </w:pPr>
            <w:r w:rsidRPr="00A647C4">
              <w:t>56</w:t>
            </w:r>
          </w:p>
        </w:tc>
      </w:tr>
      <w:tr w:rsidR="00DA1F92" w:rsidRPr="00A647C4" w:rsidTr="00BC04B3">
        <w:trPr>
          <w:jc w:val="center"/>
        </w:trPr>
        <w:tc>
          <w:tcPr>
            <w:tcW w:w="517" w:type="dxa"/>
            <w:vAlign w:val="center"/>
          </w:tcPr>
          <w:p w:rsidR="00DA1F92" w:rsidRPr="00A647C4" w:rsidRDefault="00DA1F92" w:rsidP="00BC04B3">
            <w:pPr>
              <w:jc w:val="center"/>
            </w:pPr>
            <w:r w:rsidRPr="00A647C4">
              <w:t>3</w:t>
            </w:r>
          </w:p>
        </w:tc>
        <w:tc>
          <w:tcPr>
            <w:tcW w:w="1434" w:type="dxa"/>
            <w:vAlign w:val="center"/>
          </w:tcPr>
          <w:p w:rsidR="00DA1F92" w:rsidRPr="00A647C4" w:rsidRDefault="00DA1F92" w:rsidP="00BC04B3">
            <w:r w:rsidRPr="00A647C4">
              <w:t>Duda</w:t>
            </w:r>
          </w:p>
        </w:tc>
        <w:tc>
          <w:tcPr>
            <w:tcW w:w="633" w:type="dxa"/>
            <w:vAlign w:val="center"/>
          </w:tcPr>
          <w:p w:rsidR="00DA1F92" w:rsidRPr="00A647C4" w:rsidRDefault="00DA1F92" w:rsidP="00BC04B3">
            <w:pPr>
              <w:jc w:val="center"/>
            </w:pPr>
            <w:r w:rsidRPr="00A647C4">
              <w:t>6</w:t>
            </w:r>
          </w:p>
        </w:tc>
        <w:tc>
          <w:tcPr>
            <w:tcW w:w="552" w:type="dxa"/>
            <w:vAlign w:val="center"/>
          </w:tcPr>
          <w:p w:rsidR="00DA1F92" w:rsidRPr="00A647C4" w:rsidRDefault="00DA1F92" w:rsidP="00BC04B3">
            <w:pPr>
              <w:jc w:val="center"/>
            </w:pPr>
            <w:r w:rsidRPr="00A647C4">
              <w:t>12</w:t>
            </w:r>
          </w:p>
        </w:tc>
      </w:tr>
      <w:tr w:rsidR="00DA1F92" w:rsidRPr="00A647C4" w:rsidTr="00BC04B3">
        <w:trPr>
          <w:jc w:val="center"/>
        </w:trPr>
        <w:tc>
          <w:tcPr>
            <w:tcW w:w="517" w:type="dxa"/>
          </w:tcPr>
          <w:p w:rsidR="00DA1F92" w:rsidRPr="00A647C4" w:rsidRDefault="00DA1F92" w:rsidP="00BC04B3"/>
        </w:tc>
        <w:tc>
          <w:tcPr>
            <w:tcW w:w="1434" w:type="dxa"/>
            <w:vAlign w:val="center"/>
          </w:tcPr>
          <w:p w:rsidR="00DA1F92" w:rsidRPr="00A647C4" w:rsidRDefault="00DA1F92" w:rsidP="00BC04B3">
            <w:pPr>
              <w:jc w:val="center"/>
            </w:pPr>
            <w:r w:rsidRPr="00A647C4">
              <w:t>Jumlah</w:t>
            </w:r>
          </w:p>
        </w:tc>
        <w:tc>
          <w:tcPr>
            <w:tcW w:w="633" w:type="dxa"/>
            <w:vAlign w:val="center"/>
          </w:tcPr>
          <w:p w:rsidR="00DA1F92" w:rsidRPr="00A647C4" w:rsidRDefault="00DA1F92" w:rsidP="00BC04B3">
            <w:pPr>
              <w:jc w:val="center"/>
            </w:pPr>
            <w:r w:rsidRPr="00A647C4">
              <w:t>50</w:t>
            </w:r>
          </w:p>
        </w:tc>
        <w:tc>
          <w:tcPr>
            <w:tcW w:w="552"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Tabel 4 menunjukkan bahwa status perkawinan responden yang terbanyak adalah belum kawin, yaitu 28 orang atau 56 %, sedangkan yang paling sedikit adalah duda yaitu 6 orang atau 12 %.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jc w:val="both"/>
        <w:rPr>
          <w:rFonts w:ascii="Times New Roman" w:hAnsi="Times New Roman"/>
          <w:sz w:val="24"/>
          <w:szCs w:val="24"/>
        </w:rPr>
      </w:pPr>
      <w:r w:rsidRPr="00A647C4">
        <w:rPr>
          <w:rFonts w:ascii="Times New Roman" w:hAnsi="Times New Roman"/>
          <w:sz w:val="24"/>
          <w:szCs w:val="24"/>
        </w:rPr>
        <w:t>Pekerjaan Responden</w:t>
      </w:r>
    </w:p>
    <w:p w:rsidR="00DA1F92" w:rsidRPr="00A647C4" w:rsidRDefault="00DA1F92" w:rsidP="00DA1F92">
      <w:pPr>
        <w:jc w:val="center"/>
        <w:rPr>
          <w:sz w:val="24"/>
          <w:szCs w:val="24"/>
        </w:rPr>
      </w:pPr>
      <w:r w:rsidRPr="00A647C4">
        <w:rPr>
          <w:sz w:val="24"/>
          <w:szCs w:val="24"/>
        </w:rPr>
        <w:t>Tabel 5 Distribusi Responden Menurut Pekerjaan</w:t>
      </w:r>
    </w:p>
    <w:tbl>
      <w:tblPr>
        <w:tblStyle w:val="TableGrid"/>
        <w:tblW w:w="0" w:type="auto"/>
        <w:jc w:val="center"/>
        <w:tblLayout w:type="fixed"/>
        <w:tblLook w:val="04A0"/>
      </w:tblPr>
      <w:tblGrid>
        <w:gridCol w:w="523"/>
        <w:gridCol w:w="1807"/>
        <w:gridCol w:w="708"/>
        <w:gridCol w:w="537"/>
      </w:tblGrid>
      <w:tr w:rsidR="00DA1F92" w:rsidRPr="00A647C4" w:rsidTr="00BC04B3">
        <w:trPr>
          <w:jc w:val="center"/>
        </w:trPr>
        <w:tc>
          <w:tcPr>
            <w:tcW w:w="523" w:type="dxa"/>
            <w:tcBorders>
              <w:left w:val="nil"/>
              <w:right w:val="nil"/>
            </w:tcBorders>
            <w:vAlign w:val="center"/>
          </w:tcPr>
          <w:p w:rsidR="00DA1F92" w:rsidRPr="00A647C4" w:rsidRDefault="00DA1F92" w:rsidP="00BC04B3">
            <w:pPr>
              <w:jc w:val="center"/>
              <w:rPr>
                <w:lang w:val="en-US"/>
              </w:rPr>
            </w:pPr>
            <w:r w:rsidRPr="00A647C4">
              <w:t>N</w:t>
            </w:r>
            <w:r w:rsidRPr="00A647C4">
              <w:rPr>
                <w:lang w:val="en-US"/>
              </w:rPr>
              <w:t>o</w:t>
            </w:r>
          </w:p>
        </w:tc>
        <w:tc>
          <w:tcPr>
            <w:tcW w:w="1807" w:type="dxa"/>
            <w:tcBorders>
              <w:left w:val="nil"/>
              <w:right w:val="nil"/>
            </w:tcBorders>
            <w:vAlign w:val="center"/>
          </w:tcPr>
          <w:p w:rsidR="00DA1F92" w:rsidRPr="00A647C4" w:rsidRDefault="00DA1F92" w:rsidP="00BC04B3">
            <w:pPr>
              <w:jc w:val="center"/>
            </w:pPr>
            <w:r w:rsidRPr="00A647C4">
              <w:t>Pekerjaan</w:t>
            </w:r>
          </w:p>
        </w:tc>
        <w:tc>
          <w:tcPr>
            <w:tcW w:w="708" w:type="dxa"/>
            <w:tcBorders>
              <w:left w:val="nil"/>
              <w:right w:val="nil"/>
            </w:tcBorders>
            <w:vAlign w:val="center"/>
          </w:tcPr>
          <w:p w:rsidR="00DA1F92" w:rsidRPr="00A647C4" w:rsidRDefault="00DA1F92" w:rsidP="00BC04B3">
            <w:pPr>
              <w:jc w:val="center"/>
            </w:pPr>
            <w:r w:rsidRPr="00A647C4">
              <w:t>Frek.</w:t>
            </w:r>
          </w:p>
        </w:tc>
        <w:tc>
          <w:tcPr>
            <w:tcW w:w="537" w:type="dxa"/>
            <w:tcBorders>
              <w:left w:val="nil"/>
              <w:right w:val="nil"/>
            </w:tcBorders>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523" w:type="dxa"/>
            <w:tcBorders>
              <w:left w:val="nil"/>
              <w:right w:val="nil"/>
            </w:tcBorders>
            <w:vAlign w:val="center"/>
          </w:tcPr>
          <w:p w:rsidR="00DA1F92" w:rsidRPr="00A647C4" w:rsidRDefault="00DA1F92" w:rsidP="00BC04B3">
            <w:pPr>
              <w:jc w:val="center"/>
            </w:pPr>
            <w:r w:rsidRPr="00A647C4">
              <w:t>1</w:t>
            </w:r>
          </w:p>
        </w:tc>
        <w:tc>
          <w:tcPr>
            <w:tcW w:w="1807" w:type="dxa"/>
            <w:tcBorders>
              <w:left w:val="nil"/>
              <w:right w:val="nil"/>
            </w:tcBorders>
            <w:vAlign w:val="center"/>
          </w:tcPr>
          <w:p w:rsidR="00DA1F92" w:rsidRPr="00A647C4" w:rsidRDefault="00DA1F92" w:rsidP="00BC04B3">
            <w:r w:rsidRPr="00A647C4">
              <w:t>Pelajar/Mahasiswa</w:t>
            </w:r>
          </w:p>
        </w:tc>
        <w:tc>
          <w:tcPr>
            <w:tcW w:w="708" w:type="dxa"/>
            <w:tcBorders>
              <w:left w:val="nil"/>
              <w:right w:val="nil"/>
            </w:tcBorders>
            <w:vAlign w:val="center"/>
          </w:tcPr>
          <w:p w:rsidR="00DA1F92" w:rsidRPr="00A647C4" w:rsidRDefault="00DA1F92" w:rsidP="00BC04B3">
            <w:pPr>
              <w:jc w:val="center"/>
            </w:pPr>
            <w:r w:rsidRPr="00A647C4">
              <w:t>3</w:t>
            </w:r>
          </w:p>
        </w:tc>
        <w:tc>
          <w:tcPr>
            <w:tcW w:w="537" w:type="dxa"/>
            <w:tcBorders>
              <w:left w:val="nil"/>
              <w:right w:val="nil"/>
            </w:tcBorders>
            <w:vAlign w:val="center"/>
          </w:tcPr>
          <w:p w:rsidR="00DA1F92" w:rsidRPr="00A647C4" w:rsidRDefault="00DA1F92" w:rsidP="00BC04B3">
            <w:pPr>
              <w:jc w:val="center"/>
            </w:pPr>
            <w:r w:rsidRPr="00A647C4">
              <w:t>6</w:t>
            </w:r>
          </w:p>
        </w:tc>
      </w:tr>
      <w:tr w:rsidR="00DA1F92" w:rsidRPr="00A647C4" w:rsidTr="00BC04B3">
        <w:trPr>
          <w:jc w:val="center"/>
        </w:trPr>
        <w:tc>
          <w:tcPr>
            <w:tcW w:w="523" w:type="dxa"/>
            <w:tcBorders>
              <w:left w:val="nil"/>
              <w:right w:val="nil"/>
            </w:tcBorders>
            <w:vAlign w:val="center"/>
          </w:tcPr>
          <w:p w:rsidR="00DA1F92" w:rsidRPr="00A647C4" w:rsidRDefault="00DA1F92" w:rsidP="00BC04B3">
            <w:pPr>
              <w:jc w:val="center"/>
            </w:pPr>
            <w:r w:rsidRPr="00A647C4">
              <w:t>2</w:t>
            </w:r>
          </w:p>
        </w:tc>
        <w:tc>
          <w:tcPr>
            <w:tcW w:w="1807" w:type="dxa"/>
            <w:tcBorders>
              <w:left w:val="nil"/>
              <w:right w:val="nil"/>
            </w:tcBorders>
            <w:vAlign w:val="center"/>
          </w:tcPr>
          <w:p w:rsidR="00DA1F92" w:rsidRPr="00A647C4" w:rsidRDefault="00DA1F92" w:rsidP="00BC04B3">
            <w:r w:rsidRPr="00A647C4">
              <w:t>PNS</w:t>
            </w:r>
          </w:p>
        </w:tc>
        <w:tc>
          <w:tcPr>
            <w:tcW w:w="708" w:type="dxa"/>
            <w:tcBorders>
              <w:left w:val="nil"/>
              <w:right w:val="nil"/>
            </w:tcBorders>
            <w:vAlign w:val="center"/>
          </w:tcPr>
          <w:p w:rsidR="00DA1F92" w:rsidRPr="00A647C4" w:rsidRDefault="00DA1F92" w:rsidP="00BC04B3">
            <w:pPr>
              <w:jc w:val="center"/>
            </w:pPr>
            <w:r w:rsidRPr="00A647C4">
              <w:t>2</w:t>
            </w:r>
          </w:p>
        </w:tc>
        <w:tc>
          <w:tcPr>
            <w:tcW w:w="537" w:type="dxa"/>
            <w:tcBorders>
              <w:left w:val="nil"/>
              <w:right w:val="nil"/>
            </w:tcBorders>
            <w:vAlign w:val="center"/>
          </w:tcPr>
          <w:p w:rsidR="00DA1F92" w:rsidRPr="00A647C4" w:rsidRDefault="00DA1F92" w:rsidP="00BC04B3">
            <w:pPr>
              <w:jc w:val="center"/>
            </w:pPr>
            <w:r w:rsidRPr="00A647C4">
              <w:t>4</w:t>
            </w:r>
          </w:p>
        </w:tc>
      </w:tr>
      <w:tr w:rsidR="00DA1F92" w:rsidRPr="00A647C4" w:rsidTr="00BC04B3">
        <w:trPr>
          <w:jc w:val="center"/>
        </w:trPr>
        <w:tc>
          <w:tcPr>
            <w:tcW w:w="523" w:type="dxa"/>
            <w:tcBorders>
              <w:left w:val="nil"/>
              <w:right w:val="nil"/>
            </w:tcBorders>
            <w:vAlign w:val="center"/>
          </w:tcPr>
          <w:p w:rsidR="00DA1F92" w:rsidRPr="00A647C4" w:rsidRDefault="00DA1F92" w:rsidP="00BC04B3">
            <w:pPr>
              <w:jc w:val="center"/>
            </w:pPr>
            <w:r w:rsidRPr="00A647C4">
              <w:t>3</w:t>
            </w:r>
          </w:p>
        </w:tc>
        <w:tc>
          <w:tcPr>
            <w:tcW w:w="1807" w:type="dxa"/>
            <w:tcBorders>
              <w:left w:val="nil"/>
              <w:right w:val="nil"/>
            </w:tcBorders>
            <w:vAlign w:val="center"/>
          </w:tcPr>
          <w:p w:rsidR="00DA1F92" w:rsidRPr="00A647C4" w:rsidRDefault="00DA1F92" w:rsidP="00BC04B3">
            <w:r w:rsidRPr="00A647C4">
              <w:t>Swasta</w:t>
            </w:r>
          </w:p>
        </w:tc>
        <w:tc>
          <w:tcPr>
            <w:tcW w:w="708" w:type="dxa"/>
            <w:tcBorders>
              <w:left w:val="nil"/>
              <w:right w:val="nil"/>
            </w:tcBorders>
            <w:vAlign w:val="center"/>
          </w:tcPr>
          <w:p w:rsidR="00DA1F92" w:rsidRPr="00A647C4" w:rsidRDefault="00DA1F92" w:rsidP="00BC04B3">
            <w:pPr>
              <w:jc w:val="center"/>
            </w:pPr>
            <w:r w:rsidRPr="00A647C4">
              <w:t>17</w:t>
            </w:r>
          </w:p>
        </w:tc>
        <w:tc>
          <w:tcPr>
            <w:tcW w:w="537" w:type="dxa"/>
            <w:tcBorders>
              <w:left w:val="nil"/>
              <w:right w:val="nil"/>
            </w:tcBorders>
            <w:vAlign w:val="center"/>
          </w:tcPr>
          <w:p w:rsidR="00DA1F92" w:rsidRPr="00A647C4" w:rsidRDefault="00DA1F92" w:rsidP="00BC04B3">
            <w:pPr>
              <w:jc w:val="center"/>
            </w:pPr>
            <w:r w:rsidRPr="00A647C4">
              <w:t>34</w:t>
            </w:r>
          </w:p>
        </w:tc>
      </w:tr>
      <w:tr w:rsidR="00DA1F92" w:rsidRPr="00A647C4" w:rsidTr="00BC04B3">
        <w:trPr>
          <w:jc w:val="center"/>
        </w:trPr>
        <w:tc>
          <w:tcPr>
            <w:tcW w:w="523" w:type="dxa"/>
            <w:tcBorders>
              <w:left w:val="nil"/>
              <w:right w:val="nil"/>
            </w:tcBorders>
            <w:vAlign w:val="center"/>
          </w:tcPr>
          <w:p w:rsidR="00DA1F92" w:rsidRPr="00A647C4" w:rsidRDefault="00DA1F92" w:rsidP="00BC04B3">
            <w:pPr>
              <w:jc w:val="center"/>
            </w:pPr>
            <w:r w:rsidRPr="00A647C4">
              <w:t>4</w:t>
            </w:r>
          </w:p>
        </w:tc>
        <w:tc>
          <w:tcPr>
            <w:tcW w:w="1807" w:type="dxa"/>
            <w:tcBorders>
              <w:left w:val="nil"/>
              <w:right w:val="nil"/>
            </w:tcBorders>
            <w:vAlign w:val="center"/>
          </w:tcPr>
          <w:p w:rsidR="00DA1F92" w:rsidRPr="00A647C4" w:rsidRDefault="00DA1F92" w:rsidP="00BC04B3">
            <w:r w:rsidRPr="00A647C4">
              <w:t>Wiraswata</w:t>
            </w:r>
          </w:p>
        </w:tc>
        <w:tc>
          <w:tcPr>
            <w:tcW w:w="708" w:type="dxa"/>
            <w:tcBorders>
              <w:left w:val="nil"/>
              <w:right w:val="nil"/>
            </w:tcBorders>
            <w:vAlign w:val="center"/>
          </w:tcPr>
          <w:p w:rsidR="00DA1F92" w:rsidRPr="00A647C4" w:rsidRDefault="00DA1F92" w:rsidP="00BC04B3">
            <w:pPr>
              <w:jc w:val="center"/>
            </w:pPr>
            <w:r w:rsidRPr="00A647C4">
              <w:t>14</w:t>
            </w:r>
          </w:p>
        </w:tc>
        <w:tc>
          <w:tcPr>
            <w:tcW w:w="537" w:type="dxa"/>
            <w:tcBorders>
              <w:left w:val="nil"/>
              <w:right w:val="nil"/>
            </w:tcBorders>
            <w:vAlign w:val="center"/>
          </w:tcPr>
          <w:p w:rsidR="00DA1F92" w:rsidRPr="00A647C4" w:rsidRDefault="00DA1F92" w:rsidP="00BC04B3">
            <w:pPr>
              <w:jc w:val="center"/>
            </w:pPr>
            <w:r w:rsidRPr="00A647C4">
              <w:t>28</w:t>
            </w:r>
          </w:p>
        </w:tc>
      </w:tr>
      <w:tr w:rsidR="00DA1F92" w:rsidRPr="00A647C4" w:rsidTr="00BC04B3">
        <w:trPr>
          <w:jc w:val="center"/>
        </w:trPr>
        <w:tc>
          <w:tcPr>
            <w:tcW w:w="523" w:type="dxa"/>
            <w:tcBorders>
              <w:left w:val="nil"/>
              <w:right w:val="nil"/>
            </w:tcBorders>
            <w:vAlign w:val="center"/>
          </w:tcPr>
          <w:p w:rsidR="00DA1F92" w:rsidRPr="00A647C4" w:rsidRDefault="00DA1F92" w:rsidP="00BC04B3">
            <w:pPr>
              <w:jc w:val="center"/>
            </w:pPr>
            <w:r w:rsidRPr="00A647C4">
              <w:t>5</w:t>
            </w:r>
          </w:p>
        </w:tc>
        <w:tc>
          <w:tcPr>
            <w:tcW w:w="1807" w:type="dxa"/>
            <w:tcBorders>
              <w:left w:val="nil"/>
              <w:right w:val="nil"/>
            </w:tcBorders>
            <w:vAlign w:val="center"/>
          </w:tcPr>
          <w:p w:rsidR="00DA1F92" w:rsidRPr="00A647C4" w:rsidRDefault="00DA1F92" w:rsidP="00BC04B3">
            <w:r w:rsidRPr="00A647C4">
              <w:t>TNI/Polri</w:t>
            </w:r>
          </w:p>
        </w:tc>
        <w:tc>
          <w:tcPr>
            <w:tcW w:w="708" w:type="dxa"/>
            <w:tcBorders>
              <w:left w:val="nil"/>
              <w:bottom w:val="single" w:sz="4" w:space="0" w:color="000000" w:themeColor="text1"/>
              <w:right w:val="nil"/>
            </w:tcBorders>
            <w:vAlign w:val="center"/>
          </w:tcPr>
          <w:p w:rsidR="00DA1F92" w:rsidRPr="00A647C4" w:rsidRDefault="00DA1F92" w:rsidP="00BC04B3">
            <w:pPr>
              <w:jc w:val="center"/>
            </w:pPr>
            <w:r w:rsidRPr="00A647C4">
              <w:t>0</w:t>
            </w:r>
          </w:p>
        </w:tc>
        <w:tc>
          <w:tcPr>
            <w:tcW w:w="537" w:type="dxa"/>
            <w:tcBorders>
              <w:left w:val="nil"/>
              <w:right w:val="nil"/>
            </w:tcBorders>
            <w:vAlign w:val="center"/>
          </w:tcPr>
          <w:p w:rsidR="00DA1F92" w:rsidRPr="00A647C4" w:rsidRDefault="00DA1F92" w:rsidP="00BC04B3">
            <w:pPr>
              <w:jc w:val="center"/>
            </w:pPr>
            <w:r w:rsidRPr="00A647C4">
              <w:t>0</w:t>
            </w:r>
          </w:p>
        </w:tc>
      </w:tr>
      <w:tr w:rsidR="00DA1F92" w:rsidRPr="00A647C4" w:rsidTr="00BC04B3">
        <w:trPr>
          <w:jc w:val="center"/>
        </w:trPr>
        <w:tc>
          <w:tcPr>
            <w:tcW w:w="523" w:type="dxa"/>
            <w:tcBorders>
              <w:left w:val="nil"/>
              <w:right w:val="nil"/>
            </w:tcBorders>
            <w:vAlign w:val="center"/>
          </w:tcPr>
          <w:p w:rsidR="00DA1F92" w:rsidRPr="00A647C4" w:rsidRDefault="00DA1F92" w:rsidP="00BC04B3">
            <w:pPr>
              <w:jc w:val="center"/>
            </w:pPr>
            <w:r w:rsidRPr="00A647C4">
              <w:t>6</w:t>
            </w:r>
          </w:p>
        </w:tc>
        <w:tc>
          <w:tcPr>
            <w:tcW w:w="1807" w:type="dxa"/>
            <w:tcBorders>
              <w:left w:val="nil"/>
              <w:right w:val="nil"/>
            </w:tcBorders>
            <w:vAlign w:val="center"/>
          </w:tcPr>
          <w:p w:rsidR="00DA1F92" w:rsidRPr="00A647C4" w:rsidRDefault="00DA1F92" w:rsidP="00BC04B3">
            <w:r w:rsidRPr="00A647C4">
              <w:t>Tidak Bekerja</w:t>
            </w:r>
          </w:p>
        </w:tc>
        <w:tc>
          <w:tcPr>
            <w:tcW w:w="708" w:type="dxa"/>
            <w:tcBorders>
              <w:left w:val="nil"/>
              <w:bottom w:val="single" w:sz="4" w:space="0" w:color="auto"/>
              <w:right w:val="nil"/>
            </w:tcBorders>
            <w:vAlign w:val="center"/>
          </w:tcPr>
          <w:p w:rsidR="00DA1F92" w:rsidRPr="00A647C4" w:rsidRDefault="00DA1F92" w:rsidP="00BC04B3">
            <w:pPr>
              <w:jc w:val="center"/>
            </w:pPr>
            <w:r w:rsidRPr="00A647C4">
              <w:t>14</w:t>
            </w:r>
          </w:p>
        </w:tc>
        <w:tc>
          <w:tcPr>
            <w:tcW w:w="537" w:type="dxa"/>
            <w:tcBorders>
              <w:left w:val="nil"/>
              <w:right w:val="nil"/>
            </w:tcBorders>
            <w:vAlign w:val="center"/>
          </w:tcPr>
          <w:p w:rsidR="00DA1F92" w:rsidRPr="00A647C4" w:rsidRDefault="00DA1F92" w:rsidP="00BC04B3">
            <w:pPr>
              <w:jc w:val="center"/>
            </w:pPr>
            <w:r w:rsidRPr="00A647C4">
              <w:t>28</w:t>
            </w:r>
          </w:p>
        </w:tc>
      </w:tr>
      <w:tr w:rsidR="00DA1F92" w:rsidRPr="00A647C4" w:rsidTr="00BC04B3">
        <w:trPr>
          <w:jc w:val="center"/>
        </w:trPr>
        <w:tc>
          <w:tcPr>
            <w:tcW w:w="523" w:type="dxa"/>
            <w:tcBorders>
              <w:left w:val="nil"/>
              <w:right w:val="nil"/>
            </w:tcBorders>
          </w:tcPr>
          <w:p w:rsidR="00DA1F92" w:rsidRPr="00A647C4" w:rsidRDefault="00DA1F92" w:rsidP="00BC04B3"/>
        </w:tc>
        <w:tc>
          <w:tcPr>
            <w:tcW w:w="1807" w:type="dxa"/>
            <w:tcBorders>
              <w:left w:val="nil"/>
              <w:right w:val="nil"/>
            </w:tcBorders>
            <w:vAlign w:val="center"/>
          </w:tcPr>
          <w:p w:rsidR="00DA1F92" w:rsidRPr="00A647C4" w:rsidRDefault="00DA1F92" w:rsidP="00BC04B3">
            <w:pPr>
              <w:jc w:val="center"/>
            </w:pPr>
            <w:r w:rsidRPr="00A647C4">
              <w:t>Jumlah</w:t>
            </w:r>
          </w:p>
        </w:tc>
        <w:tc>
          <w:tcPr>
            <w:tcW w:w="708" w:type="dxa"/>
            <w:tcBorders>
              <w:top w:val="single" w:sz="4" w:space="0" w:color="auto"/>
              <w:left w:val="nil"/>
              <w:right w:val="nil"/>
            </w:tcBorders>
            <w:vAlign w:val="center"/>
          </w:tcPr>
          <w:p w:rsidR="00DA1F92" w:rsidRPr="00A647C4" w:rsidRDefault="00DA1F92" w:rsidP="00BC04B3">
            <w:pPr>
              <w:ind w:left="-735" w:right="-108" w:firstLine="720"/>
              <w:jc w:val="center"/>
            </w:pPr>
            <w:r w:rsidRPr="00A647C4">
              <w:t>50</w:t>
            </w:r>
          </w:p>
        </w:tc>
        <w:tc>
          <w:tcPr>
            <w:tcW w:w="537" w:type="dxa"/>
            <w:tcBorders>
              <w:left w:val="nil"/>
              <w:right w:val="nil"/>
            </w:tcBorders>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Tabel 5 menunjukkan pekerjaan responden yang terbanyak adalah swasta, yaitu 17 orang atau 34 %, yang paling sedikit TNI/Polri yaitu tidak seorangpun atau 0 %.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jc w:val="both"/>
        <w:rPr>
          <w:rFonts w:ascii="Times New Roman" w:hAnsi="Times New Roman"/>
          <w:sz w:val="24"/>
          <w:szCs w:val="24"/>
        </w:rPr>
      </w:pPr>
      <w:r w:rsidRPr="00A647C4">
        <w:rPr>
          <w:rFonts w:ascii="Times New Roman" w:hAnsi="Times New Roman"/>
          <w:sz w:val="24"/>
          <w:szCs w:val="24"/>
        </w:rPr>
        <w:t>Usia Mulai Mengkonsumsi Narkoba</w:t>
      </w:r>
    </w:p>
    <w:p w:rsidR="00DA1F92" w:rsidRPr="00A647C4" w:rsidRDefault="00DA1F92" w:rsidP="00DA1F92">
      <w:pPr>
        <w:jc w:val="center"/>
        <w:rPr>
          <w:sz w:val="24"/>
          <w:szCs w:val="24"/>
        </w:rPr>
      </w:pPr>
      <w:r w:rsidRPr="00A647C4">
        <w:rPr>
          <w:sz w:val="24"/>
          <w:szCs w:val="24"/>
        </w:rPr>
        <w:lastRenderedPageBreak/>
        <w:t>Tabel 6 Distribusi Responden Menurut Usia Mulai Mengkonsumsi Narkoba</w:t>
      </w: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675"/>
        <w:gridCol w:w="1701"/>
        <w:gridCol w:w="709"/>
        <w:gridCol w:w="557"/>
      </w:tblGrid>
      <w:tr w:rsidR="00DA1F92" w:rsidRPr="00A647C4" w:rsidTr="00BC04B3">
        <w:trPr>
          <w:jc w:val="center"/>
        </w:trPr>
        <w:tc>
          <w:tcPr>
            <w:tcW w:w="675" w:type="dxa"/>
            <w:vAlign w:val="center"/>
          </w:tcPr>
          <w:p w:rsidR="00DA1F92" w:rsidRPr="00A647C4" w:rsidRDefault="00DA1F92" w:rsidP="00BC04B3">
            <w:pPr>
              <w:jc w:val="center"/>
              <w:rPr>
                <w:lang w:val="en-US"/>
              </w:rPr>
            </w:pPr>
            <w:r w:rsidRPr="00A647C4">
              <w:t>N</w:t>
            </w:r>
            <w:r w:rsidRPr="00A647C4">
              <w:rPr>
                <w:lang w:val="en-US"/>
              </w:rPr>
              <w:t>o</w:t>
            </w:r>
          </w:p>
        </w:tc>
        <w:tc>
          <w:tcPr>
            <w:tcW w:w="1701" w:type="dxa"/>
            <w:vAlign w:val="center"/>
          </w:tcPr>
          <w:p w:rsidR="00DA1F92" w:rsidRPr="00A647C4" w:rsidRDefault="00DA1F92" w:rsidP="00BC04B3">
            <w:pPr>
              <w:jc w:val="center"/>
            </w:pPr>
            <w:r w:rsidRPr="00A647C4">
              <w:t>Usia Mulai Mengkonsumsi</w:t>
            </w:r>
          </w:p>
        </w:tc>
        <w:tc>
          <w:tcPr>
            <w:tcW w:w="709" w:type="dxa"/>
            <w:vAlign w:val="center"/>
          </w:tcPr>
          <w:p w:rsidR="00DA1F92" w:rsidRPr="00A647C4" w:rsidRDefault="00DA1F92" w:rsidP="00BC04B3">
            <w:pPr>
              <w:jc w:val="center"/>
            </w:pPr>
            <w:r w:rsidRPr="00A647C4">
              <w:t>Frek</w:t>
            </w:r>
          </w:p>
        </w:tc>
        <w:tc>
          <w:tcPr>
            <w:tcW w:w="557"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675" w:type="dxa"/>
            <w:vAlign w:val="center"/>
          </w:tcPr>
          <w:p w:rsidR="00DA1F92" w:rsidRPr="00A647C4" w:rsidRDefault="00DA1F92" w:rsidP="00BC04B3">
            <w:pPr>
              <w:jc w:val="center"/>
            </w:pPr>
            <w:r w:rsidRPr="00A647C4">
              <w:t>1</w:t>
            </w:r>
          </w:p>
        </w:tc>
        <w:tc>
          <w:tcPr>
            <w:tcW w:w="1701" w:type="dxa"/>
            <w:vAlign w:val="center"/>
          </w:tcPr>
          <w:p w:rsidR="00DA1F92" w:rsidRPr="00A647C4" w:rsidRDefault="00DA1F92" w:rsidP="00BC04B3">
            <w:pPr>
              <w:jc w:val="center"/>
            </w:pPr>
            <w:r w:rsidRPr="00A647C4">
              <w:t>11 – 20 Tahun</w:t>
            </w:r>
          </w:p>
        </w:tc>
        <w:tc>
          <w:tcPr>
            <w:tcW w:w="709" w:type="dxa"/>
            <w:vAlign w:val="center"/>
          </w:tcPr>
          <w:p w:rsidR="00DA1F92" w:rsidRPr="00A647C4" w:rsidRDefault="00DA1F92" w:rsidP="00BC04B3">
            <w:pPr>
              <w:jc w:val="center"/>
            </w:pPr>
            <w:r w:rsidRPr="00A647C4">
              <w:t>37</w:t>
            </w:r>
          </w:p>
        </w:tc>
        <w:tc>
          <w:tcPr>
            <w:tcW w:w="557" w:type="dxa"/>
            <w:vAlign w:val="center"/>
          </w:tcPr>
          <w:p w:rsidR="00DA1F92" w:rsidRPr="00A647C4" w:rsidRDefault="00DA1F92" w:rsidP="00BC04B3">
            <w:pPr>
              <w:jc w:val="center"/>
            </w:pPr>
            <w:r w:rsidRPr="00A647C4">
              <w:t>74</w:t>
            </w:r>
          </w:p>
        </w:tc>
      </w:tr>
      <w:tr w:rsidR="00DA1F92" w:rsidRPr="00A647C4" w:rsidTr="00BC04B3">
        <w:trPr>
          <w:jc w:val="center"/>
        </w:trPr>
        <w:tc>
          <w:tcPr>
            <w:tcW w:w="675" w:type="dxa"/>
            <w:vAlign w:val="center"/>
          </w:tcPr>
          <w:p w:rsidR="00DA1F92" w:rsidRPr="00A647C4" w:rsidRDefault="00DA1F92" w:rsidP="00BC04B3">
            <w:pPr>
              <w:jc w:val="center"/>
            </w:pPr>
            <w:r w:rsidRPr="00A647C4">
              <w:t>2</w:t>
            </w:r>
          </w:p>
        </w:tc>
        <w:tc>
          <w:tcPr>
            <w:tcW w:w="1701" w:type="dxa"/>
            <w:vAlign w:val="center"/>
          </w:tcPr>
          <w:p w:rsidR="00DA1F92" w:rsidRPr="00A647C4" w:rsidRDefault="00DA1F92" w:rsidP="00BC04B3">
            <w:pPr>
              <w:jc w:val="center"/>
            </w:pPr>
            <w:r w:rsidRPr="00A647C4">
              <w:t>21 – 30 Tahun</w:t>
            </w:r>
          </w:p>
        </w:tc>
        <w:tc>
          <w:tcPr>
            <w:tcW w:w="709" w:type="dxa"/>
            <w:vAlign w:val="center"/>
          </w:tcPr>
          <w:p w:rsidR="00DA1F92" w:rsidRPr="00A647C4" w:rsidRDefault="00DA1F92" w:rsidP="00BC04B3">
            <w:pPr>
              <w:jc w:val="center"/>
            </w:pPr>
            <w:r w:rsidRPr="00A647C4">
              <w:t>9</w:t>
            </w:r>
          </w:p>
        </w:tc>
        <w:tc>
          <w:tcPr>
            <w:tcW w:w="557" w:type="dxa"/>
            <w:vAlign w:val="center"/>
          </w:tcPr>
          <w:p w:rsidR="00DA1F92" w:rsidRPr="00A647C4" w:rsidRDefault="00DA1F92" w:rsidP="00BC04B3">
            <w:pPr>
              <w:jc w:val="center"/>
            </w:pPr>
            <w:r w:rsidRPr="00A647C4">
              <w:t>18</w:t>
            </w:r>
          </w:p>
        </w:tc>
      </w:tr>
      <w:tr w:rsidR="00DA1F92" w:rsidRPr="00A647C4" w:rsidTr="00BC04B3">
        <w:trPr>
          <w:jc w:val="center"/>
        </w:trPr>
        <w:tc>
          <w:tcPr>
            <w:tcW w:w="675" w:type="dxa"/>
            <w:vAlign w:val="center"/>
          </w:tcPr>
          <w:p w:rsidR="00DA1F92" w:rsidRPr="00A647C4" w:rsidRDefault="00DA1F92" w:rsidP="00BC04B3">
            <w:pPr>
              <w:jc w:val="center"/>
            </w:pPr>
            <w:r w:rsidRPr="00A647C4">
              <w:t>3</w:t>
            </w:r>
          </w:p>
        </w:tc>
        <w:tc>
          <w:tcPr>
            <w:tcW w:w="1701" w:type="dxa"/>
            <w:vAlign w:val="center"/>
          </w:tcPr>
          <w:p w:rsidR="00DA1F92" w:rsidRPr="00A647C4" w:rsidRDefault="00DA1F92" w:rsidP="00BC04B3">
            <w:pPr>
              <w:jc w:val="center"/>
            </w:pPr>
            <w:r w:rsidRPr="00A647C4">
              <w:t>31 – 40 Tahun</w:t>
            </w:r>
          </w:p>
        </w:tc>
        <w:tc>
          <w:tcPr>
            <w:tcW w:w="709" w:type="dxa"/>
            <w:vAlign w:val="center"/>
          </w:tcPr>
          <w:p w:rsidR="00DA1F92" w:rsidRPr="00A647C4" w:rsidRDefault="00DA1F92" w:rsidP="00BC04B3">
            <w:pPr>
              <w:jc w:val="center"/>
            </w:pPr>
            <w:r w:rsidRPr="00A647C4">
              <w:t>3</w:t>
            </w:r>
          </w:p>
        </w:tc>
        <w:tc>
          <w:tcPr>
            <w:tcW w:w="557" w:type="dxa"/>
            <w:vAlign w:val="center"/>
          </w:tcPr>
          <w:p w:rsidR="00DA1F92" w:rsidRPr="00A647C4" w:rsidRDefault="00DA1F92" w:rsidP="00BC04B3">
            <w:pPr>
              <w:jc w:val="center"/>
            </w:pPr>
            <w:r w:rsidRPr="00A647C4">
              <w:t>6</w:t>
            </w:r>
          </w:p>
        </w:tc>
      </w:tr>
      <w:tr w:rsidR="00DA1F92" w:rsidRPr="00A647C4" w:rsidTr="00BC04B3">
        <w:trPr>
          <w:jc w:val="center"/>
        </w:trPr>
        <w:tc>
          <w:tcPr>
            <w:tcW w:w="675" w:type="dxa"/>
            <w:vAlign w:val="center"/>
          </w:tcPr>
          <w:p w:rsidR="00DA1F92" w:rsidRPr="00A647C4" w:rsidRDefault="00DA1F92" w:rsidP="00BC04B3">
            <w:pPr>
              <w:jc w:val="center"/>
            </w:pPr>
            <w:r w:rsidRPr="00A647C4">
              <w:t>4</w:t>
            </w:r>
          </w:p>
        </w:tc>
        <w:tc>
          <w:tcPr>
            <w:tcW w:w="1701" w:type="dxa"/>
            <w:vAlign w:val="center"/>
          </w:tcPr>
          <w:p w:rsidR="00DA1F92" w:rsidRPr="00A647C4" w:rsidRDefault="00DA1F92" w:rsidP="00BC04B3">
            <w:pPr>
              <w:jc w:val="center"/>
            </w:pPr>
            <w:r w:rsidRPr="00A647C4">
              <w:t>41 – 50 Tahun</w:t>
            </w:r>
          </w:p>
        </w:tc>
        <w:tc>
          <w:tcPr>
            <w:tcW w:w="709" w:type="dxa"/>
            <w:vAlign w:val="center"/>
          </w:tcPr>
          <w:p w:rsidR="00DA1F92" w:rsidRPr="00A647C4" w:rsidRDefault="00DA1F92" w:rsidP="00BC04B3">
            <w:pPr>
              <w:jc w:val="center"/>
            </w:pPr>
            <w:r w:rsidRPr="00A647C4">
              <w:t>1</w:t>
            </w:r>
          </w:p>
        </w:tc>
        <w:tc>
          <w:tcPr>
            <w:tcW w:w="557" w:type="dxa"/>
            <w:vAlign w:val="center"/>
          </w:tcPr>
          <w:p w:rsidR="00DA1F92" w:rsidRPr="00A647C4" w:rsidRDefault="00DA1F92" w:rsidP="00BC04B3">
            <w:pPr>
              <w:jc w:val="center"/>
            </w:pPr>
            <w:r w:rsidRPr="00A647C4">
              <w:t>2</w:t>
            </w:r>
          </w:p>
        </w:tc>
      </w:tr>
      <w:tr w:rsidR="00DA1F92" w:rsidRPr="00A647C4" w:rsidTr="00BC04B3">
        <w:trPr>
          <w:jc w:val="center"/>
        </w:trPr>
        <w:tc>
          <w:tcPr>
            <w:tcW w:w="675" w:type="dxa"/>
          </w:tcPr>
          <w:p w:rsidR="00DA1F92" w:rsidRPr="00A647C4" w:rsidRDefault="00DA1F92" w:rsidP="00BC04B3"/>
        </w:tc>
        <w:tc>
          <w:tcPr>
            <w:tcW w:w="1701" w:type="dxa"/>
            <w:vAlign w:val="center"/>
          </w:tcPr>
          <w:p w:rsidR="00DA1F92" w:rsidRPr="00A647C4" w:rsidRDefault="00DA1F92" w:rsidP="00BC04B3">
            <w:pPr>
              <w:jc w:val="center"/>
            </w:pPr>
            <w:r w:rsidRPr="00A647C4">
              <w:t>Jumlah</w:t>
            </w:r>
          </w:p>
        </w:tc>
        <w:tc>
          <w:tcPr>
            <w:tcW w:w="709" w:type="dxa"/>
            <w:vAlign w:val="center"/>
          </w:tcPr>
          <w:p w:rsidR="00DA1F92" w:rsidRPr="00A647C4" w:rsidRDefault="00DA1F92" w:rsidP="00BC04B3">
            <w:pPr>
              <w:ind w:left="-726" w:firstLine="720"/>
              <w:jc w:val="center"/>
            </w:pPr>
            <w:r w:rsidRPr="00A647C4">
              <w:t>50</w:t>
            </w:r>
          </w:p>
        </w:tc>
        <w:tc>
          <w:tcPr>
            <w:tcW w:w="557"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Usia responden mulai mengkonsumsi narkoba seperti yang terdapat pada tabel 6, yang tebanyak adalah pada usia 11 – 20 tahun yaitu sebanyak 37 orang atau 74 %, sedangkan yang paling sedikit adalah usia 41 – 50 tahun, yaitu 1 orang  atau 2 %.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rPr>
          <w:rFonts w:ascii="Times New Roman" w:hAnsi="Times New Roman"/>
          <w:sz w:val="24"/>
          <w:szCs w:val="24"/>
        </w:rPr>
      </w:pPr>
      <w:r w:rsidRPr="00A647C4">
        <w:rPr>
          <w:rFonts w:ascii="Times New Roman" w:hAnsi="Times New Roman"/>
          <w:sz w:val="24"/>
          <w:szCs w:val="24"/>
        </w:rPr>
        <w:t>Jenis Narkoba Pertama  Dikosumsi</w:t>
      </w:r>
    </w:p>
    <w:p w:rsidR="00DA1F92" w:rsidRPr="00A647C4" w:rsidRDefault="00DA1F92" w:rsidP="00DA1F92">
      <w:pPr>
        <w:jc w:val="center"/>
        <w:rPr>
          <w:sz w:val="24"/>
          <w:szCs w:val="24"/>
        </w:rPr>
      </w:pPr>
      <w:r w:rsidRPr="00A647C4">
        <w:rPr>
          <w:sz w:val="24"/>
          <w:szCs w:val="24"/>
        </w:rPr>
        <w:t>Tabel. 7 Distribusi Responden Menurut Jenis Narkoba Yang Pertama Dikosumsi</w:t>
      </w: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34"/>
        <w:gridCol w:w="1364"/>
        <w:gridCol w:w="733"/>
        <w:gridCol w:w="645"/>
      </w:tblGrid>
      <w:tr w:rsidR="00DA1F92" w:rsidRPr="00A647C4" w:rsidTr="00BC04B3">
        <w:trPr>
          <w:jc w:val="center"/>
        </w:trPr>
        <w:tc>
          <w:tcPr>
            <w:tcW w:w="534" w:type="dxa"/>
            <w:vAlign w:val="center"/>
          </w:tcPr>
          <w:p w:rsidR="00DA1F92" w:rsidRPr="00A647C4" w:rsidRDefault="00DA1F92" w:rsidP="00BC04B3">
            <w:pPr>
              <w:jc w:val="center"/>
              <w:rPr>
                <w:lang w:val="en-US"/>
              </w:rPr>
            </w:pPr>
            <w:r w:rsidRPr="00A647C4">
              <w:t>N</w:t>
            </w:r>
            <w:r w:rsidRPr="00A647C4">
              <w:rPr>
                <w:lang w:val="en-US"/>
              </w:rPr>
              <w:t>o</w:t>
            </w:r>
          </w:p>
        </w:tc>
        <w:tc>
          <w:tcPr>
            <w:tcW w:w="1364" w:type="dxa"/>
            <w:vAlign w:val="center"/>
          </w:tcPr>
          <w:p w:rsidR="00DA1F92" w:rsidRPr="00A647C4" w:rsidRDefault="00DA1F92" w:rsidP="00BC04B3">
            <w:pPr>
              <w:jc w:val="center"/>
            </w:pPr>
            <w:r w:rsidRPr="00A647C4">
              <w:t>Jenis Narkoba</w:t>
            </w:r>
          </w:p>
        </w:tc>
        <w:tc>
          <w:tcPr>
            <w:tcW w:w="733" w:type="dxa"/>
            <w:vAlign w:val="center"/>
          </w:tcPr>
          <w:p w:rsidR="00DA1F92" w:rsidRPr="00A647C4" w:rsidRDefault="00DA1F92" w:rsidP="00BC04B3">
            <w:pPr>
              <w:jc w:val="center"/>
            </w:pPr>
            <w:r w:rsidRPr="00A647C4">
              <w:t>Frek.</w:t>
            </w:r>
          </w:p>
        </w:tc>
        <w:tc>
          <w:tcPr>
            <w:tcW w:w="645"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534" w:type="dxa"/>
            <w:vAlign w:val="center"/>
          </w:tcPr>
          <w:p w:rsidR="00DA1F92" w:rsidRPr="00A647C4" w:rsidRDefault="00DA1F92" w:rsidP="00BC04B3">
            <w:pPr>
              <w:jc w:val="center"/>
            </w:pPr>
            <w:r w:rsidRPr="00A647C4">
              <w:t>1</w:t>
            </w:r>
          </w:p>
        </w:tc>
        <w:tc>
          <w:tcPr>
            <w:tcW w:w="1364" w:type="dxa"/>
            <w:vAlign w:val="center"/>
          </w:tcPr>
          <w:p w:rsidR="00DA1F92" w:rsidRPr="00A647C4" w:rsidRDefault="00DA1F92" w:rsidP="00BC04B3">
            <w:r w:rsidRPr="00A647C4">
              <w:t>Lem/Inhalen</w:t>
            </w:r>
          </w:p>
        </w:tc>
        <w:tc>
          <w:tcPr>
            <w:tcW w:w="733" w:type="dxa"/>
            <w:vAlign w:val="center"/>
          </w:tcPr>
          <w:p w:rsidR="00DA1F92" w:rsidRPr="00A647C4" w:rsidRDefault="00DA1F92" w:rsidP="00BC04B3">
            <w:pPr>
              <w:jc w:val="center"/>
            </w:pPr>
            <w:r w:rsidRPr="00A647C4">
              <w:t>2</w:t>
            </w:r>
          </w:p>
        </w:tc>
        <w:tc>
          <w:tcPr>
            <w:tcW w:w="645" w:type="dxa"/>
            <w:vAlign w:val="center"/>
          </w:tcPr>
          <w:p w:rsidR="00DA1F92" w:rsidRPr="00A647C4" w:rsidRDefault="00DA1F92" w:rsidP="00BC04B3">
            <w:pPr>
              <w:jc w:val="center"/>
            </w:pPr>
            <w:r w:rsidRPr="00A647C4">
              <w:t>4</w:t>
            </w:r>
          </w:p>
        </w:tc>
      </w:tr>
      <w:tr w:rsidR="00DA1F92" w:rsidRPr="00A647C4" w:rsidTr="00BC04B3">
        <w:trPr>
          <w:jc w:val="center"/>
        </w:trPr>
        <w:tc>
          <w:tcPr>
            <w:tcW w:w="534" w:type="dxa"/>
            <w:vAlign w:val="center"/>
          </w:tcPr>
          <w:p w:rsidR="00DA1F92" w:rsidRPr="00A647C4" w:rsidRDefault="00DA1F92" w:rsidP="00BC04B3">
            <w:pPr>
              <w:jc w:val="center"/>
            </w:pPr>
            <w:r w:rsidRPr="00A647C4">
              <w:t>2</w:t>
            </w:r>
          </w:p>
        </w:tc>
        <w:tc>
          <w:tcPr>
            <w:tcW w:w="1364" w:type="dxa"/>
            <w:vAlign w:val="center"/>
          </w:tcPr>
          <w:p w:rsidR="00DA1F92" w:rsidRPr="00A647C4" w:rsidRDefault="00DA1F92" w:rsidP="00BC04B3">
            <w:r w:rsidRPr="00A647C4">
              <w:t>Alkohol</w:t>
            </w:r>
          </w:p>
        </w:tc>
        <w:tc>
          <w:tcPr>
            <w:tcW w:w="733" w:type="dxa"/>
            <w:vAlign w:val="center"/>
          </w:tcPr>
          <w:p w:rsidR="00DA1F92" w:rsidRPr="00A647C4" w:rsidRDefault="00DA1F92" w:rsidP="00BC04B3">
            <w:pPr>
              <w:jc w:val="center"/>
            </w:pPr>
            <w:r w:rsidRPr="00A647C4">
              <w:t>10</w:t>
            </w:r>
          </w:p>
        </w:tc>
        <w:tc>
          <w:tcPr>
            <w:tcW w:w="645" w:type="dxa"/>
            <w:vAlign w:val="center"/>
          </w:tcPr>
          <w:p w:rsidR="00DA1F92" w:rsidRPr="00A647C4" w:rsidRDefault="00DA1F92" w:rsidP="00BC04B3">
            <w:pPr>
              <w:jc w:val="center"/>
            </w:pPr>
            <w:r w:rsidRPr="00A647C4">
              <w:t>20</w:t>
            </w:r>
          </w:p>
        </w:tc>
      </w:tr>
      <w:tr w:rsidR="00DA1F92" w:rsidRPr="00A647C4" w:rsidTr="00BC04B3">
        <w:trPr>
          <w:jc w:val="center"/>
        </w:trPr>
        <w:tc>
          <w:tcPr>
            <w:tcW w:w="534" w:type="dxa"/>
            <w:vAlign w:val="center"/>
          </w:tcPr>
          <w:p w:rsidR="00DA1F92" w:rsidRPr="00A647C4" w:rsidRDefault="00DA1F92" w:rsidP="00BC04B3">
            <w:pPr>
              <w:jc w:val="center"/>
            </w:pPr>
            <w:r w:rsidRPr="00A647C4">
              <w:t>3</w:t>
            </w:r>
          </w:p>
        </w:tc>
        <w:tc>
          <w:tcPr>
            <w:tcW w:w="1364" w:type="dxa"/>
            <w:vAlign w:val="center"/>
          </w:tcPr>
          <w:p w:rsidR="00DA1F92" w:rsidRPr="00A647C4" w:rsidRDefault="00DA1F92" w:rsidP="00BC04B3">
            <w:r w:rsidRPr="00A647C4">
              <w:t>Dextro</w:t>
            </w:r>
          </w:p>
        </w:tc>
        <w:tc>
          <w:tcPr>
            <w:tcW w:w="733" w:type="dxa"/>
            <w:vAlign w:val="center"/>
          </w:tcPr>
          <w:p w:rsidR="00DA1F92" w:rsidRPr="00A647C4" w:rsidRDefault="00DA1F92" w:rsidP="00BC04B3">
            <w:pPr>
              <w:jc w:val="center"/>
            </w:pPr>
            <w:r w:rsidRPr="00A647C4">
              <w:t>21</w:t>
            </w:r>
          </w:p>
        </w:tc>
        <w:tc>
          <w:tcPr>
            <w:tcW w:w="645" w:type="dxa"/>
            <w:vAlign w:val="center"/>
          </w:tcPr>
          <w:p w:rsidR="00DA1F92" w:rsidRPr="00A647C4" w:rsidRDefault="00DA1F92" w:rsidP="00BC04B3">
            <w:pPr>
              <w:jc w:val="center"/>
            </w:pPr>
            <w:r w:rsidRPr="00A647C4">
              <w:t>42</w:t>
            </w:r>
          </w:p>
        </w:tc>
      </w:tr>
      <w:tr w:rsidR="00DA1F92" w:rsidRPr="00A647C4" w:rsidTr="00BC04B3">
        <w:trPr>
          <w:jc w:val="center"/>
        </w:trPr>
        <w:tc>
          <w:tcPr>
            <w:tcW w:w="534" w:type="dxa"/>
            <w:vAlign w:val="center"/>
          </w:tcPr>
          <w:p w:rsidR="00DA1F92" w:rsidRPr="00A647C4" w:rsidRDefault="00DA1F92" w:rsidP="00BC04B3">
            <w:pPr>
              <w:jc w:val="center"/>
            </w:pPr>
            <w:r w:rsidRPr="00A647C4">
              <w:t>4</w:t>
            </w:r>
          </w:p>
        </w:tc>
        <w:tc>
          <w:tcPr>
            <w:tcW w:w="1364" w:type="dxa"/>
            <w:vAlign w:val="center"/>
          </w:tcPr>
          <w:p w:rsidR="00DA1F92" w:rsidRPr="00A647C4" w:rsidRDefault="00DA1F92" w:rsidP="00BC04B3">
            <w:r w:rsidRPr="00A647C4">
              <w:t>Shabu</w:t>
            </w:r>
          </w:p>
        </w:tc>
        <w:tc>
          <w:tcPr>
            <w:tcW w:w="733" w:type="dxa"/>
            <w:vAlign w:val="center"/>
          </w:tcPr>
          <w:p w:rsidR="00DA1F92" w:rsidRPr="00A647C4" w:rsidRDefault="00DA1F92" w:rsidP="00BC04B3">
            <w:pPr>
              <w:jc w:val="center"/>
            </w:pPr>
            <w:r w:rsidRPr="00A647C4">
              <w:t>9</w:t>
            </w:r>
          </w:p>
        </w:tc>
        <w:tc>
          <w:tcPr>
            <w:tcW w:w="645" w:type="dxa"/>
            <w:vAlign w:val="center"/>
          </w:tcPr>
          <w:p w:rsidR="00DA1F92" w:rsidRPr="00A647C4" w:rsidRDefault="00DA1F92" w:rsidP="00BC04B3">
            <w:pPr>
              <w:jc w:val="center"/>
            </w:pPr>
            <w:r w:rsidRPr="00A647C4">
              <w:t>18</w:t>
            </w:r>
          </w:p>
        </w:tc>
      </w:tr>
      <w:tr w:rsidR="00DA1F92" w:rsidRPr="00A647C4" w:rsidTr="00BC04B3">
        <w:trPr>
          <w:jc w:val="center"/>
        </w:trPr>
        <w:tc>
          <w:tcPr>
            <w:tcW w:w="534" w:type="dxa"/>
            <w:vAlign w:val="center"/>
          </w:tcPr>
          <w:p w:rsidR="00DA1F92" w:rsidRPr="00A647C4" w:rsidRDefault="00DA1F92" w:rsidP="00BC04B3">
            <w:pPr>
              <w:jc w:val="center"/>
            </w:pPr>
            <w:r w:rsidRPr="00A647C4">
              <w:t>5</w:t>
            </w:r>
          </w:p>
        </w:tc>
        <w:tc>
          <w:tcPr>
            <w:tcW w:w="1364" w:type="dxa"/>
            <w:vAlign w:val="center"/>
          </w:tcPr>
          <w:p w:rsidR="00DA1F92" w:rsidRPr="00A647C4" w:rsidRDefault="00DA1F92" w:rsidP="00BC04B3">
            <w:r w:rsidRPr="00A647C4">
              <w:t>Zenit</w:t>
            </w:r>
          </w:p>
        </w:tc>
        <w:tc>
          <w:tcPr>
            <w:tcW w:w="733" w:type="dxa"/>
            <w:vAlign w:val="center"/>
          </w:tcPr>
          <w:p w:rsidR="00DA1F92" w:rsidRPr="00A647C4" w:rsidRDefault="00DA1F92" w:rsidP="00BC04B3">
            <w:pPr>
              <w:jc w:val="center"/>
            </w:pPr>
            <w:r w:rsidRPr="00A647C4">
              <w:t>4</w:t>
            </w:r>
          </w:p>
        </w:tc>
        <w:tc>
          <w:tcPr>
            <w:tcW w:w="645" w:type="dxa"/>
            <w:vAlign w:val="center"/>
          </w:tcPr>
          <w:p w:rsidR="00DA1F92" w:rsidRPr="00A647C4" w:rsidRDefault="00DA1F92" w:rsidP="00BC04B3">
            <w:pPr>
              <w:jc w:val="center"/>
            </w:pPr>
            <w:r w:rsidRPr="00A647C4">
              <w:t>8</w:t>
            </w:r>
          </w:p>
        </w:tc>
      </w:tr>
      <w:tr w:rsidR="00DA1F92" w:rsidRPr="00A647C4" w:rsidTr="00BC04B3">
        <w:trPr>
          <w:jc w:val="center"/>
        </w:trPr>
        <w:tc>
          <w:tcPr>
            <w:tcW w:w="534" w:type="dxa"/>
            <w:vAlign w:val="center"/>
          </w:tcPr>
          <w:p w:rsidR="00DA1F92" w:rsidRPr="00A647C4" w:rsidRDefault="00DA1F92" w:rsidP="00BC04B3">
            <w:pPr>
              <w:jc w:val="center"/>
            </w:pPr>
            <w:r w:rsidRPr="00A647C4">
              <w:t>6</w:t>
            </w:r>
          </w:p>
        </w:tc>
        <w:tc>
          <w:tcPr>
            <w:tcW w:w="1364" w:type="dxa"/>
            <w:vAlign w:val="center"/>
          </w:tcPr>
          <w:p w:rsidR="00DA1F92" w:rsidRPr="00A647C4" w:rsidRDefault="00DA1F92" w:rsidP="00BC04B3">
            <w:r w:rsidRPr="00A647C4">
              <w:t>Inex</w:t>
            </w:r>
          </w:p>
        </w:tc>
        <w:tc>
          <w:tcPr>
            <w:tcW w:w="733" w:type="dxa"/>
            <w:vAlign w:val="center"/>
          </w:tcPr>
          <w:p w:rsidR="00DA1F92" w:rsidRPr="00A647C4" w:rsidRDefault="00DA1F92" w:rsidP="00BC04B3">
            <w:pPr>
              <w:jc w:val="center"/>
            </w:pPr>
            <w:r w:rsidRPr="00A647C4">
              <w:t>3</w:t>
            </w:r>
          </w:p>
        </w:tc>
        <w:tc>
          <w:tcPr>
            <w:tcW w:w="645" w:type="dxa"/>
            <w:vAlign w:val="center"/>
          </w:tcPr>
          <w:p w:rsidR="00DA1F92" w:rsidRPr="00A647C4" w:rsidRDefault="00DA1F92" w:rsidP="00BC04B3">
            <w:pPr>
              <w:jc w:val="center"/>
            </w:pPr>
            <w:r w:rsidRPr="00A647C4">
              <w:t>6</w:t>
            </w:r>
          </w:p>
        </w:tc>
      </w:tr>
      <w:tr w:rsidR="00DA1F92" w:rsidRPr="00A647C4" w:rsidTr="00BC04B3">
        <w:trPr>
          <w:jc w:val="center"/>
        </w:trPr>
        <w:tc>
          <w:tcPr>
            <w:tcW w:w="534" w:type="dxa"/>
            <w:vAlign w:val="center"/>
          </w:tcPr>
          <w:p w:rsidR="00DA1F92" w:rsidRPr="00A647C4" w:rsidRDefault="00DA1F92" w:rsidP="00BC04B3">
            <w:pPr>
              <w:jc w:val="center"/>
            </w:pPr>
            <w:r w:rsidRPr="00A647C4">
              <w:t>7</w:t>
            </w:r>
          </w:p>
        </w:tc>
        <w:tc>
          <w:tcPr>
            <w:tcW w:w="1364" w:type="dxa"/>
            <w:vAlign w:val="center"/>
          </w:tcPr>
          <w:p w:rsidR="00DA1F92" w:rsidRPr="00A647C4" w:rsidRDefault="00DA1F92" w:rsidP="00BC04B3">
            <w:r w:rsidRPr="00A647C4">
              <w:t>Ganja</w:t>
            </w:r>
          </w:p>
        </w:tc>
        <w:tc>
          <w:tcPr>
            <w:tcW w:w="733" w:type="dxa"/>
            <w:vAlign w:val="center"/>
          </w:tcPr>
          <w:p w:rsidR="00DA1F92" w:rsidRPr="00A647C4" w:rsidRDefault="00DA1F92" w:rsidP="00BC04B3">
            <w:pPr>
              <w:jc w:val="center"/>
            </w:pPr>
            <w:r w:rsidRPr="00A647C4">
              <w:t>1</w:t>
            </w:r>
          </w:p>
        </w:tc>
        <w:tc>
          <w:tcPr>
            <w:tcW w:w="645" w:type="dxa"/>
            <w:vAlign w:val="center"/>
          </w:tcPr>
          <w:p w:rsidR="00DA1F92" w:rsidRPr="00A647C4" w:rsidRDefault="00DA1F92" w:rsidP="00BC04B3">
            <w:pPr>
              <w:jc w:val="center"/>
            </w:pPr>
            <w:r w:rsidRPr="00A647C4">
              <w:t>2</w:t>
            </w:r>
          </w:p>
        </w:tc>
      </w:tr>
      <w:tr w:rsidR="00DA1F92" w:rsidRPr="00A647C4" w:rsidTr="00BC04B3">
        <w:trPr>
          <w:jc w:val="center"/>
        </w:trPr>
        <w:tc>
          <w:tcPr>
            <w:tcW w:w="534" w:type="dxa"/>
          </w:tcPr>
          <w:p w:rsidR="00DA1F92" w:rsidRPr="00A647C4" w:rsidRDefault="00DA1F92" w:rsidP="00BC04B3"/>
        </w:tc>
        <w:tc>
          <w:tcPr>
            <w:tcW w:w="1364" w:type="dxa"/>
            <w:vAlign w:val="center"/>
          </w:tcPr>
          <w:p w:rsidR="00DA1F92" w:rsidRPr="00A647C4" w:rsidRDefault="00DA1F92" w:rsidP="00BC04B3">
            <w:pPr>
              <w:jc w:val="center"/>
            </w:pPr>
            <w:r w:rsidRPr="00A647C4">
              <w:t>Jumlah</w:t>
            </w:r>
          </w:p>
        </w:tc>
        <w:tc>
          <w:tcPr>
            <w:tcW w:w="733" w:type="dxa"/>
            <w:vAlign w:val="center"/>
          </w:tcPr>
          <w:p w:rsidR="00DA1F92" w:rsidRPr="00A647C4" w:rsidRDefault="00DA1F92" w:rsidP="00BC04B3">
            <w:pPr>
              <w:ind w:left="-764" w:firstLine="720"/>
              <w:jc w:val="center"/>
            </w:pPr>
            <w:r w:rsidRPr="00A647C4">
              <w:t>50</w:t>
            </w:r>
          </w:p>
        </w:tc>
        <w:tc>
          <w:tcPr>
            <w:tcW w:w="645"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Tabel 7 menunjukkan jenis narkoba yang pertama dikonsumsi responden, terbanyak adalah dextromethorfan, yaitu 21 orang atau 42 %, sedangkan yang paling sedikit ganja, yaitu 1 orang atau 2 %.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jc w:val="both"/>
        <w:rPr>
          <w:rFonts w:ascii="Times New Roman" w:hAnsi="Times New Roman"/>
          <w:sz w:val="24"/>
          <w:szCs w:val="24"/>
        </w:rPr>
      </w:pPr>
      <w:r w:rsidRPr="00A647C4">
        <w:rPr>
          <w:rFonts w:ascii="Times New Roman" w:hAnsi="Times New Roman"/>
          <w:sz w:val="24"/>
          <w:szCs w:val="24"/>
        </w:rPr>
        <w:t>Lama Pemakaian Narkoba</w:t>
      </w:r>
    </w:p>
    <w:p w:rsidR="00DA1F92" w:rsidRPr="00A647C4" w:rsidRDefault="00DA1F92" w:rsidP="00DA1F92">
      <w:pPr>
        <w:jc w:val="center"/>
        <w:rPr>
          <w:sz w:val="24"/>
          <w:szCs w:val="24"/>
        </w:rPr>
      </w:pPr>
      <w:r w:rsidRPr="00A647C4">
        <w:rPr>
          <w:sz w:val="24"/>
          <w:szCs w:val="24"/>
        </w:rPr>
        <w:t xml:space="preserve">Tabel 8 Distribusi Responden Menurut Lama Pemakaian Narkoba                                        </w:t>
      </w:r>
    </w:p>
    <w:tbl>
      <w:tblPr>
        <w:tblStyle w:val="TableGrid"/>
        <w:tblW w:w="0" w:type="auto"/>
        <w:jc w:val="center"/>
        <w:tblBorders>
          <w:left w:val="none" w:sz="0" w:space="0" w:color="auto"/>
          <w:right w:val="none" w:sz="0" w:space="0" w:color="auto"/>
          <w:insideV w:val="none" w:sz="0" w:space="0" w:color="auto"/>
        </w:tblBorders>
        <w:tblLook w:val="04A0"/>
      </w:tblPr>
      <w:tblGrid>
        <w:gridCol w:w="461"/>
        <w:gridCol w:w="1295"/>
        <w:gridCol w:w="716"/>
        <w:gridCol w:w="516"/>
      </w:tblGrid>
      <w:tr w:rsidR="00DA1F92" w:rsidRPr="00A647C4" w:rsidTr="00BC04B3">
        <w:trPr>
          <w:jc w:val="center"/>
        </w:trPr>
        <w:tc>
          <w:tcPr>
            <w:tcW w:w="461" w:type="dxa"/>
            <w:vAlign w:val="center"/>
          </w:tcPr>
          <w:p w:rsidR="00DA1F92" w:rsidRPr="00A647C4" w:rsidRDefault="00DA1F92" w:rsidP="00BC04B3">
            <w:pPr>
              <w:jc w:val="center"/>
              <w:rPr>
                <w:lang w:val="en-US"/>
              </w:rPr>
            </w:pPr>
            <w:r w:rsidRPr="00A647C4">
              <w:t>N</w:t>
            </w:r>
            <w:r w:rsidRPr="00A647C4">
              <w:rPr>
                <w:lang w:val="en-US"/>
              </w:rPr>
              <w:t>o</w:t>
            </w:r>
          </w:p>
        </w:tc>
        <w:tc>
          <w:tcPr>
            <w:tcW w:w="1295" w:type="dxa"/>
            <w:vAlign w:val="center"/>
          </w:tcPr>
          <w:p w:rsidR="00DA1F92" w:rsidRPr="00A647C4" w:rsidRDefault="00DA1F92" w:rsidP="00BC04B3">
            <w:pPr>
              <w:jc w:val="center"/>
            </w:pPr>
            <w:r w:rsidRPr="00A647C4">
              <w:t>Lama Pemakaian</w:t>
            </w:r>
          </w:p>
        </w:tc>
        <w:tc>
          <w:tcPr>
            <w:tcW w:w="716" w:type="dxa"/>
            <w:vAlign w:val="center"/>
          </w:tcPr>
          <w:p w:rsidR="00DA1F92" w:rsidRPr="00A647C4" w:rsidRDefault="00DA1F92" w:rsidP="00BC04B3">
            <w:pPr>
              <w:jc w:val="center"/>
              <w:rPr>
                <w:lang w:val="en-US"/>
              </w:rPr>
            </w:pPr>
            <w:r w:rsidRPr="00A647C4">
              <w:t>Fre</w:t>
            </w:r>
            <w:r w:rsidRPr="00A647C4">
              <w:rPr>
                <w:lang w:val="en-US"/>
              </w:rPr>
              <w:t>k.</w:t>
            </w:r>
          </w:p>
        </w:tc>
        <w:tc>
          <w:tcPr>
            <w:tcW w:w="465"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461" w:type="dxa"/>
            <w:vAlign w:val="center"/>
          </w:tcPr>
          <w:p w:rsidR="00DA1F92" w:rsidRPr="00A647C4" w:rsidRDefault="00DA1F92" w:rsidP="00BC04B3">
            <w:pPr>
              <w:jc w:val="center"/>
            </w:pPr>
            <w:r w:rsidRPr="00A647C4">
              <w:t>1</w:t>
            </w:r>
          </w:p>
        </w:tc>
        <w:tc>
          <w:tcPr>
            <w:tcW w:w="1295" w:type="dxa"/>
            <w:vAlign w:val="center"/>
          </w:tcPr>
          <w:p w:rsidR="00DA1F92" w:rsidRPr="00A647C4" w:rsidRDefault="00DA1F92" w:rsidP="00BC04B3">
            <w:r w:rsidRPr="00A647C4">
              <w:t>&lt;  1 Tahun</w:t>
            </w:r>
          </w:p>
        </w:tc>
        <w:tc>
          <w:tcPr>
            <w:tcW w:w="716" w:type="dxa"/>
            <w:vAlign w:val="center"/>
          </w:tcPr>
          <w:p w:rsidR="00DA1F92" w:rsidRPr="00A647C4" w:rsidRDefault="00DA1F92" w:rsidP="00BC04B3">
            <w:pPr>
              <w:jc w:val="center"/>
            </w:pPr>
            <w:r w:rsidRPr="00A647C4">
              <w:t>2</w:t>
            </w:r>
          </w:p>
        </w:tc>
        <w:tc>
          <w:tcPr>
            <w:tcW w:w="465" w:type="dxa"/>
            <w:vAlign w:val="center"/>
          </w:tcPr>
          <w:p w:rsidR="00DA1F92" w:rsidRPr="00A647C4" w:rsidRDefault="00DA1F92" w:rsidP="00BC04B3">
            <w:pPr>
              <w:jc w:val="center"/>
            </w:pPr>
            <w:r w:rsidRPr="00A647C4">
              <w:t>4</w:t>
            </w:r>
          </w:p>
        </w:tc>
      </w:tr>
      <w:tr w:rsidR="00DA1F92" w:rsidRPr="00A647C4" w:rsidTr="00BC04B3">
        <w:trPr>
          <w:jc w:val="center"/>
        </w:trPr>
        <w:tc>
          <w:tcPr>
            <w:tcW w:w="461" w:type="dxa"/>
            <w:vAlign w:val="center"/>
          </w:tcPr>
          <w:p w:rsidR="00DA1F92" w:rsidRPr="00A647C4" w:rsidRDefault="00DA1F92" w:rsidP="00BC04B3">
            <w:pPr>
              <w:jc w:val="center"/>
            </w:pPr>
            <w:r w:rsidRPr="00A647C4">
              <w:t>2</w:t>
            </w:r>
          </w:p>
        </w:tc>
        <w:tc>
          <w:tcPr>
            <w:tcW w:w="1295" w:type="dxa"/>
            <w:vAlign w:val="center"/>
          </w:tcPr>
          <w:p w:rsidR="00DA1F92" w:rsidRPr="00A647C4" w:rsidRDefault="00DA1F92" w:rsidP="00BC04B3">
            <w:r w:rsidRPr="00A647C4">
              <w:t>1 – 5 Tahun</w:t>
            </w:r>
          </w:p>
        </w:tc>
        <w:tc>
          <w:tcPr>
            <w:tcW w:w="716" w:type="dxa"/>
            <w:vAlign w:val="center"/>
          </w:tcPr>
          <w:p w:rsidR="00DA1F92" w:rsidRPr="00A647C4" w:rsidRDefault="00DA1F92" w:rsidP="00BC04B3">
            <w:pPr>
              <w:jc w:val="center"/>
            </w:pPr>
            <w:r w:rsidRPr="00A647C4">
              <w:t>32</w:t>
            </w:r>
          </w:p>
        </w:tc>
        <w:tc>
          <w:tcPr>
            <w:tcW w:w="465" w:type="dxa"/>
            <w:vAlign w:val="center"/>
          </w:tcPr>
          <w:p w:rsidR="00DA1F92" w:rsidRPr="00A647C4" w:rsidRDefault="00DA1F92" w:rsidP="00BC04B3">
            <w:pPr>
              <w:jc w:val="center"/>
            </w:pPr>
            <w:r w:rsidRPr="00A647C4">
              <w:t>64</w:t>
            </w:r>
          </w:p>
        </w:tc>
      </w:tr>
      <w:tr w:rsidR="00DA1F92" w:rsidRPr="00A647C4" w:rsidTr="00BC04B3">
        <w:trPr>
          <w:jc w:val="center"/>
        </w:trPr>
        <w:tc>
          <w:tcPr>
            <w:tcW w:w="461" w:type="dxa"/>
            <w:vAlign w:val="center"/>
          </w:tcPr>
          <w:p w:rsidR="00DA1F92" w:rsidRPr="00A647C4" w:rsidRDefault="00DA1F92" w:rsidP="00BC04B3">
            <w:pPr>
              <w:jc w:val="center"/>
            </w:pPr>
            <w:r w:rsidRPr="00A647C4">
              <w:t>3</w:t>
            </w:r>
          </w:p>
        </w:tc>
        <w:tc>
          <w:tcPr>
            <w:tcW w:w="1295" w:type="dxa"/>
            <w:vAlign w:val="center"/>
          </w:tcPr>
          <w:p w:rsidR="00DA1F92" w:rsidRPr="00A647C4" w:rsidRDefault="00DA1F92" w:rsidP="00BC04B3">
            <w:r w:rsidRPr="00A647C4">
              <w:t>6 – 10 Tahun</w:t>
            </w:r>
          </w:p>
        </w:tc>
        <w:tc>
          <w:tcPr>
            <w:tcW w:w="716" w:type="dxa"/>
            <w:vAlign w:val="center"/>
          </w:tcPr>
          <w:p w:rsidR="00DA1F92" w:rsidRPr="00A647C4" w:rsidRDefault="00DA1F92" w:rsidP="00BC04B3">
            <w:pPr>
              <w:jc w:val="center"/>
            </w:pPr>
            <w:r w:rsidRPr="00A647C4">
              <w:t>16</w:t>
            </w:r>
          </w:p>
        </w:tc>
        <w:tc>
          <w:tcPr>
            <w:tcW w:w="465" w:type="dxa"/>
            <w:vAlign w:val="center"/>
          </w:tcPr>
          <w:p w:rsidR="00DA1F92" w:rsidRPr="00A647C4" w:rsidRDefault="00DA1F92" w:rsidP="00BC04B3">
            <w:pPr>
              <w:jc w:val="center"/>
            </w:pPr>
            <w:r w:rsidRPr="00A647C4">
              <w:t>32</w:t>
            </w:r>
          </w:p>
        </w:tc>
      </w:tr>
      <w:tr w:rsidR="00DA1F92" w:rsidRPr="00A647C4" w:rsidTr="00BC04B3">
        <w:trPr>
          <w:jc w:val="center"/>
        </w:trPr>
        <w:tc>
          <w:tcPr>
            <w:tcW w:w="461" w:type="dxa"/>
          </w:tcPr>
          <w:p w:rsidR="00DA1F92" w:rsidRPr="00A647C4" w:rsidRDefault="00DA1F92" w:rsidP="00BC04B3"/>
        </w:tc>
        <w:tc>
          <w:tcPr>
            <w:tcW w:w="1295" w:type="dxa"/>
            <w:vAlign w:val="center"/>
          </w:tcPr>
          <w:p w:rsidR="00DA1F92" w:rsidRPr="00A647C4" w:rsidRDefault="00DA1F92" w:rsidP="00BC04B3">
            <w:pPr>
              <w:jc w:val="center"/>
            </w:pPr>
            <w:r w:rsidRPr="00A647C4">
              <w:t>Jumlah</w:t>
            </w:r>
          </w:p>
        </w:tc>
        <w:tc>
          <w:tcPr>
            <w:tcW w:w="716" w:type="dxa"/>
            <w:vAlign w:val="center"/>
          </w:tcPr>
          <w:p w:rsidR="00DA1F92" w:rsidRPr="00A647C4" w:rsidRDefault="00DA1F92" w:rsidP="00BC04B3">
            <w:pPr>
              <w:ind w:hanging="50"/>
              <w:jc w:val="center"/>
            </w:pPr>
            <w:r w:rsidRPr="00A647C4">
              <w:t>50</w:t>
            </w:r>
          </w:p>
        </w:tc>
        <w:tc>
          <w:tcPr>
            <w:tcW w:w="465"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 xml:space="preserve">Pada tabel 8 menunjukkan lama pemakaian narkoba oleh responden yang terbanyak adalah 1 – 5 tahun, yaitu </w:t>
      </w:r>
      <w:r w:rsidRPr="00A647C4">
        <w:rPr>
          <w:sz w:val="24"/>
          <w:szCs w:val="24"/>
        </w:rPr>
        <w:lastRenderedPageBreak/>
        <w:t>32 orang atau 64 %, sedangkan yang paling sedikit adalah kurang dari 1 tahun yaitu 2 orang atau 4 %.</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rPr>
          <w:rFonts w:ascii="Times New Roman" w:hAnsi="Times New Roman"/>
          <w:sz w:val="24"/>
          <w:szCs w:val="24"/>
        </w:rPr>
      </w:pPr>
      <w:r w:rsidRPr="00A647C4">
        <w:rPr>
          <w:rFonts w:ascii="Times New Roman" w:hAnsi="Times New Roman"/>
          <w:sz w:val="24"/>
          <w:szCs w:val="24"/>
        </w:rPr>
        <w:t xml:space="preserve">Jumlah Jenis Narkoba Yang Dikonsumsi                                                                        </w:t>
      </w:r>
    </w:p>
    <w:p w:rsidR="00DA1F92" w:rsidRPr="00A647C4" w:rsidRDefault="00DA1F92" w:rsidP="00DA1F92">
      <w:pPr>
        <w:jc w:val="center"/>
        <w:rPr>
          <w:sz w:val="24"/>
          <w:szCs w:val="24"/>
        </w:rPr>
      </w:pPr>
      <w:r w:rsidRPr="00A647C4">
        <w:rPr>
          <w:sz w:val="24"/>
          <w:szCs w:val="24"/>
        </w:rPr>
        <w:t>Tabel 9 Distribusi Responden Menurut Jumlah Jenis Narkoba Yang Dikonsumsi</w:t>
      </w:r>
    </w:p>
    <w:tbl>
      <w:tblPr>
        <w:tblStyle w:val="TableGrid"/>
        <w:tblW w:w="0" w:type="auto"/>
        <w:jc w:val="center"/>
        <w:tblBorders>
          <w:left w:val="none" w:sz="0" w:space="0" w:color="auto"/>
          <w:right w:val="none" w:sz="0" w:space="0" w:color="auto"/>
          <w:insideV w:val="none" w:sz="0" w:space="0" w:color="auto"/>
        </w:tblBorders>
        <w:tblLook w:val="04A0"/>
      </w:tblPr>
      <w:tblGrid>
        <w:gridCol w:w="487"/>
        <w:gridCol w:w="992"/>
        <w:gridCol w:w="633"/>
        <w:gridCol w:w="516"/>
      </w:tblGrid>
      <w:tr w:rsidR="00DA1F92" w:rsidRPr="00A647C4" w:rsidTr="00BC04B3">
        <w:trPr>
          <w:jc w:val="center"/>
        </w:trPr>
        <w:tc>
          <w:tcPr>
            <w:tcW w:w="487" w:type="dxa"/>
            <w:vAlign w:val="center"/>
          </w:tcPr>
          <w:p w:rsidR="00DA1F92" w:rsidRPr="00A647C4" w:rsidRDefault="00DA1F92" w:rsidP="00BC04B3">
            <w:pPr>
              <w:jc w:val="center"/>
              <w:rPr>
                <w:lang w:val="en-US"/>
              </w:rPr>
            </w:pPr>
            <w:r w:rsidRPr="00A647C4">
              <w:t>N</w:t>
            </w:r>
            <w:r w:rsidRPr="00A647C4">
              <w:rPr>
                <w:lang w:val="en-US"/>
              </w:rPr>
              <w:t>o</w:t>
            </w:r>
          </w:p>
        </w:tc>
        <w:tc>
          <w:tcPr>
            <w:tcW w:w="992" w:type="dxa"/>
            <w:vAlign w:val="center"/>
          </w:tcPr>
          <w:p w:rsidR="00DA1F92" w:rsidRPr="00A647C4" w:rsidRDefault="00DA1F92" w:rsidP="00BC04B3">
            <w:pPr>
              <w:jc w:val="center"/>
              <w:rPr>
                <w:lang w:val="en-US"/>
              </w:rPr>
            </w:pPr>
            <w:r w:rsidRPr="00A647C4">
              <w:rPr>
                <w:lang w:val="en-US"/>
              </w:rPr>
              <w:t>Jumlah Jenis</w:t>
            </w:r>
          </w:p>
        </w:tc>
        <w:tc>
          <w:tcPr>
            <w:tcW w:w="633" w:type="dxa"/>
            <w:vAlign w:val="center"/>
          </w:tcPr>
          <w:p w:rsidR="00DA1F92" w:rsidRPr="00A647C4" w:rsidRDefault="00DA1F92" w:rsidP="00BC04B3">
            <w:pPr>
              <w:jc w:val="center"/>
              <w:rPr>
                <w:lang w:val="en-US"/>
              </w:rPr>
            </w:pPr>
            <w:r w:rsidRPr="00A647C4">
              <w:t>Frek</w:t>
            </w:r>
            <w:r w:rsidRPr="00A647C4">
              <w:rPr>
                <w:lang w:val="en-US"/>
              </w:rPr>
              <w:t>.</w:t>
            </w:r>
          </w:p>
        </w:tc>
        <w:tc>
          <w:tcPr>
            <w:tcW w:w="500"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487" w:type="dxa"/>
            <w:vAlign w:val="center"/>
          </w:tcPr>
          <w:p w:rsidR="00DA1F92" w:rsidRPr="00A647C4" w:rsidRDefault="00DA1F92" w:rsidP="00BC04B3">
            <w:pPr>
              <w:jc w:val="center"/>
            </w:pPr>
            <w:r w:rsidRPr="00A647C4">
              <w:t>1</w:t>
            </w:r>
          </w:p>
        </w:tc>
        <w:tc>
          <w:tcPr>
            <w:tcW w:w="992" w:type="dxa"/>
            <w:vAlign w:val="center"/>
          </w:tcPr>
          <w:p w:rsidR="00DA1F92" w:rsidRPr="00A647C4" w:rsidRDefault="00DA1F92" w:rsidP="00BC04B3">
            <w:r w:rsidRPr="00A647C4">
              <w:t>1 Jenis</w:t>
            </w:r>
          </w:p>
        </w:tc>
        <w:tc>
          <w:tcPr>
            <w:tcW w:w="633" w:type="dxa"/>
            <w:vAlign w:val="center"/>
          </w:tcPr>
          <w:p w:rsidR="00DA1F92" w:rsidRPr="00A647C4" w:rsidRDefault="00DA1F92" w:rsidP="00BC04B3">
            <w:pPr>
              <w:jc w:val="center"/>
            </w:pPr>
            <w:r w:rsidRPr="00A647C4">
              <w:t>10</w:t>
            </w:r>
          </w:p>
        </w:tc>
        <w:tc>
          <w:tcPr>
            <w:tcW w:w="500" w:type="dxa"/>
            <w:vAlign w:val="center"/>
          </w:tcPr>
          <w:p w:rsidR="00DA1F92" w:rsidRPr="00A647C4" w:rsidRDefault="00DA1F92" w:rsidP="00BC04B3">
            <w:pPr>
              <w:jc w:val="center"/>
            </w:pPr>
            <w:r w:rsidRPr="00A647C4">
              <w:t>20</w:t>
            </w:r>
          </w:p>
        </w:tc>
      </w:tr>
      <w:tr w:rsidR="00DA1F92" w:rsidRPr="00A647C4" w:rsidTr="00BC04B3">
        <w:trPr>
          <w:jc w:val="center"/>
        </w:trPr>
        <w:tc>
          <w:tcPr>
            <w:tcW w:w="487" w:type="dxa"/>
            <w:vAlign w:val="center"/>
          </w:tcPr>
          <w:p w:rsidR="00DA1F92" w:rsidRPr="00A647C4" w:rsidRDefault="00DA1F92" w:rsidP="00BC04B3">
            <w:pPr>
              <w:jc w:val="center"/>
            </w:pPr>
            <w:r w:rsidRPr="00A647C4">
              <w:t>2</w:t>
            </w:r>
          </w:p>
        </w:tc>
        <w:tc>
          <w:tcPr>
            <w:tcW w:w="992" w:type="dxa"/>
            <w:vAlign w:val="center"/>
          </w:tcPr>
          <w:p w:rsidR="00DA1F92" w:rsidRPr="00A647C4" w:rsidRDefault="00DA1F92" w:rsidP="00BC04B3">
            <w:r w:rsidRPr="00A647C4">
              <w:t>2 Jenis</w:t>
            </w:r>
          </w:p>
        </w:tc>
        <w:tc>
          <w:tcPr>
            <w:tcW w:w="633" w:type="dxa"/>
            <w:vAlign w:val="center"/>
          </w:tcPr>
          <w:p w:rsidR="00DA1F92" w:rsidRPr="00A647C4" w:rsidRDefault="00DA1F92" w:rsidP="00BC04B3">
            <w:pPr>
              <w:jc w:val="center"/>
            </w:pPr>
            <w:r w:rsidRPr="00A647C4">
              <w:t>13</w:t>
            </w:r>
          </w:p>
        </w:tc>
        <w:tc>
          <w:tcPr>
            <w:tcW w:w="500" w:type="dxa"/>
            <w:vAlign w:val="center"/>
          </w:tcPr>
          <w:p w:rsidR="00DA1F92" w:rsidRPr="00A647C4" w:rsidRDefault="00DA1F92" w:rsidP="00BC04B3">
            <w:pPr>
              <w:jc w:val="center"/>
            </w:pPr>
            <w:r w:rsidRPr="00A647C4">
              <w:t>26</w:t>
            </w:r>
          </w:p>
        </w:tc>
      </w:tr>
      <w:tr w:rsidR="00DA1F92" w:rsidRPr="00A647C4" w:rsidTr="00BC04B3">
        <w:trPr>
          <w:jc w:val="center"/>
        </w:trPr>
        <w:tc>
          <w:tcPr>
            <w:tcW w:w="487" w:type="dxa"/>
            <w:vAlign w:val="center"/>
          </w:tcPr>
          <w:p w:rsidR="00DA1F92" w:rsidRPr="00A647C4" w:rsidRDefault="00DA1F92" w:rsidP="00BC04B3">
            <w:pPr>
              <w:jc w:val="center"/>
            </w:pPr>
            <w:r w:rsidRPr="00A647C4">
              <w:t>3</w:t>
            </w:r>
          </w:p>
        </w:tc>
        <w:tc>
          <w:tcPr>
            <w:tcW w:w="992" w:type="dxa"/>
            <w:vAlign w:val="center"/>
          </w:tcPr>
          <w:p w:rsidR="00DA1F92" w:rsidRPr="00A647C4" w:rsidRDefault="00DA1F92" w:rsidP="00BC04B3">
            <w:r w:rsidRPr="00A647C4">
              <w:t>&gt; 2 Jenis</w:t>
            </w:r>
          </w:p>
        </w:tc>
        <w:tc>
          <w:tcPr>
            <w:tcW w:w="633" w:type="dxa"/>
            <w:vAlign w:val="center"/>
          </w:tcPr>
          <w:p w:rsidR="00DA1F92" w:rsidRPr="00A647C4" w:rsidRDefault="00DA1F92" w:rsidP="00BC04B3">
            <w:pPr>
              <w:jc w:val="center"/>
            </w:pPr>
            <w:r w:rsidRPr="00A647C4">
              <w:t>27</w:t>
            </w:r>
          </w:p>
        </w:tc>
        <w:tc>
          <w:tcPr>
            <w:tcW w:w="500" w:type="dxa"/>
            <w:vAlign w:val="center"/>
          </w:tcPr>
          <w:p w:rsidR="00DA1F92" w:rsidRPr="00A647C4" w:rsidRDefault="00DA1F92" w:rsidP="00BC04B3">
            <w:pPr>
              <w:jc w:val="center"/>
            </w:pPr>
            <w:r w:rsidRPr="00A647C4">
              <w:t>54</w:t>
            </w:r>
          </w:p>
        </w:tc>
      </w:tr>
      <w:tr w:rsidR="00DA1F92" w:rsidRPr="00A647C4" w:rsidTr="00BC04B3">
        <w:trPr>
          <w:jc w:val="center"/>
        </w:trPr>
        <w:tc>
          <w:tcPr>
            <w:tcW w:w="487" w:type="dxa"/>
          </w:tcPr>
          <w:p w:rsidR="00DA1F92" w:rsidRPr="00A647C4" w:rsidRDefault="00DA1F92" w:rsidP="00BC04B3"/>
        </w:tc>
        <w:tc>
          <w:tcPr>
            <w:tcW w:w="992" w:type="dxa"/>
            <w:vAlign w:val="center"/>
          </w:tcPr>
          <w:p w:rsidR="00DA1F92" w:rsidRPr="00A647C4" w:rsidRDefault="00DA1F92" w:rsidP="00BC04B3">
            <w:pPr>
              <w:jc w:val="center"/>
            </w:pPr>
            <w:r w:rsidRPr="00A647C4">
              <w:t>Jumlah</w:t>
            </w:r>
          </w:p>
        </w:tc>
        <w:tc>
          <w:tcPr>
            <w:tcW w:w="633" w:type="dxa"/>
            <w:vAlign w:val="center"/>
          </w:tcPr>
          <w:p w:rsidR="00DA1F92" w:rsidRPr="00A647C4" w:rsidRDefault="00DA1F92" w:rsidP="00BC04B3">
            <w:pPr>
              <w:ind w:hanging="50"/>
              <w:jc w:val="center"/>
            </w:pPr>
            <w:r w:rsidRPr="00A647C4">
              <w:t>50</w:t>
            </w:r>
          </w:p>
        </w:tc>
        <w:tc>
          <w:tcPr>
            <w:tcW w:w="500"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Jumlah jenis narkoba yang  dikonsumsi responden yang terbanyak adalah lebih dari 2 jenis, yaitu sebanyak 27 orang, sedangkan yang paling sedikit adalah 1 jenis, yaitu 10 orang atau 20 %, seperti yang ditunjukkan pada tabel 9.</w:t>
      </w:r>
    </w:p>
    <w:p w:rsidR="00DA1F92" w:rsidRPr="00A647C4" w:rsidRDefault="00DA1F92" w:rsidP="00DA1F92">
      <w:pPr>
        <w:ind w:left="284" w:firstLine="567"/>
        <w:jc w:val="both"/>
        <w:rPr>
          <w:sz w:val="24"/>
          <w:szCs w:val="24"/>
        </w:rPr>
      </w:pPr>
    </w:p>
    <w:p w:rsidR="00DA1F92" w:rsidRPr="00A647C4" w:rsidRDefault="00DA1F92" w:rsidP="00DA1F92">
      <w:pPr>
        <w:pStyle w:val="ListParagraph"/>
        <w:numPr>
          <w:ilvl w:val="0"/>
          <w:numId w:val="30"/>
        </w:numPr>
        <w:spacing w:after="0" w:line="240" w:lineRule="auto"/>
        <w:ind w:left="426"/>
        <w:rPr>
          <w:rFonts w:ascii="Times New Roman" w:hAnsi="Times New Roman"/>
          <w:sz w:val="24"/>
          <w:szCs w:val="24"/>
        </w:rPr>
      </w:pPr>
      <w:r w:rsidRPr="00A647C4">
        <w:rPr>
          <w:rFonts w:ascii="Times New Roman" w:hAnsi="Times New Roman"/>
          <w:sz w:val="24"/>
          <w:szCs w:val="24"/>
        </w:rPr>
        <w:t>Cara Pertama Kali Mendapat</w:t>
      </w:r>
      <w:r>
        <w:rPr>
          <w:rFonts w:ascii="Times New Roman" w:hAnsi="Times New Roman"/>
          <w:sz w:val="24"/>
          <w:szCs w:val="24"/>
        </w:rPr>
        <w:t xml:space="preserve"> </w:t>
      </w:r>
      <w:r w:rsidRPr="00A647C4">
        <w:rPr>
          <w:rFonts w:ascii="Times New Roman" w:hAnsi="Times New Roman"/>
          <w:sz w:val="24"/>
          <w:szCs w:val="24"/>
        </w:rPr>
        <w:t>Narkoba</w:t>
      </w:r>
    </w:p>
    <w:p w:rsidR="00DA1F92" w:rsidRPr="00A647C4" w:rsidRDefault="00DA1F92" w:rsidP="00DA1F92">
      <w:pPr>
        <w:jc w:val="center"/>
        <w:rPr>
          <w:sz w:val="24"/>
          <w:szCs w:val="24"/>
        </w:rPr>
      </w:pPr>
      <w:r w:rsidRPr="00A647C4">
        <w:rPr>
          <w:sz w:val="24"/>
          <w:szCs w:val="24"/>
        </w:rPr>
        <w:t>Tabel 10 Distribusi Responden Menurut Cara Pertama Kali Mendapat Narkoba</w:t>
      </w:r>
    </w:p>
    <w:tbl>
      <w:tblPr>
        <w:tblStyle w:val="TableGrid"/>
        <w:tblW w:w="0" w:type="auto"/>
        <w:jc w:val="center"/>
        <w:tblBorders>
          <w:left w:val="none" w:sz="0" w:space="0" w:color="auto"/>
          <w:right w:val="none" w:sz="0" w:space="0" w:color="auto"/>
          <w:insideV w:val="none" w:sz="0" w:space="0" w:color="auto"/>
        </w:tblBorders>
        <w:tblLayout w:type="fixed"/>
        <w:tblLook w:val="04A0"/>
      </w:tblPr>
      <w:tblGrid>
        <w:gridCol w:w="534"/>
        <w:gridCol w:w="1417"/>
        <w:gridCol w:w="709"/>
        <w:gridCol w:w="587"/>
      </w:tblGrid>
      <w:tr w:rsidR="00DA1F92" w:rsidRPr="00A647C4" w:rsidTr="00BC04B3">
        <w:trPr>
          <w:jc w:val="center"/>
        </w:trPr>
        <w:tc>
          <w:tcPr>
            <w:tcW w:w="534" w:type="dxa"/>
            <w:vAlign w:val="center"/>
          </w:tcPr>
          <w:p w:rsidR="00DA1F92" w:rsidRPr="00A647C4" w:rsidRDefault="00DA1F92" w:rsidP="00BC04B3">
            <w:pPr>
              <w:jc w:val="center"/>
              <w:rPr>
                <w:lang w:val="en-US"/>
              </w:rPr>
            </w:pPr>
            <w:r w:rsidRPr="00A647C4">
              <w:t>N</w:t>
            </w:r>
            <w:r w:rsidRPr="00A647C4">
              <w:rPr>
                <w:lang w:val="en-US"/>
              </w:rPr>
              <w:t>o</w:t>
            </w:r>
          </w:p>
        </w:tc>
        <w:tc>
          <w:tcPr>
            <w:tcW w:w="1417" w:type="dxa"/>
            <w:vAlign w:val="center"/>
          </w:tcPr>
          <w:p w:rsidR="00DA1F92" w:rsidRPr="00A647C4" w:rsidRDefault="00DA1F92" w:rsidP="00BC04B3">
            <w:pPr>
              <w:jc w:val="center"/>
              <w:rPr>
                <w:lang w:val="en-US"/>
              </w:rPr>
            </w:pPr>
            <w:r w:rsidRPr="00A647C4">
              <w:rPr>
                <w:lang w:val="en-US"/>
              </w:rPr>
              <w:t>Cara Mendapatkan</w:t>
            </w:r>
          </w:p>
        </w:tc>
        <w:tc>
          <w:tcPr>
            <w:tcW w:w="709" w:type="dxa"/>
            <w:vAlign w:val="center"/>
          </w:tcPr>
          <w:p w:rsidR="00DA1F92" w:rsidRPr="00A647C4" w:rsidRDefault="00DA1F92" w:rsidP="00BC04B3">
            <w:pPr>
              <w:jc w:val="center"/>
              <w:rPr>
                <w:lang w:val="en-US"/>
              </w:rPr>
            </w:pPr>
            <w:r w:rsidRPr="00A647C4">
              <w:t>Frek</w:t>
            </w:r>
            <w:r w:rsidRPr="00A647C4">
              <w:rPr>
                <w:lang w:val="en-US"/>
              </w:rPr>
              <w:t>.</w:t>
            </w:r>
          </w:p>
        </w:tc>
        <w:tc>
          <w:tcPr>
            <w:tcW w:w="587"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534" w:type="dxa"/>
            <w:vAlign w:val="center"/>
          </w:tcPr>
          <w:p w:rsidR="00DA1F92" w:rsidRPr="00A647C4" w:rsidRDefault="00DA1F92" w:rsidP="00BC04B3">
            <w:pPr>
              <w:jc w:val="center"/>
            </w:pPr>
            <w:r w:rsidRPr="00A647C4">
              <w:t>1</w:t>
            </w:r>
          </w:p>
        </w:tc>
        <w:tc>
          <w:tcPr>
            <w:tcW w:w="1417" w:type="dxa"/>
            <w:vAlign w:val="center"/>
          </w:tcPr>
          <w:p w:rsidR="00DA1F92" w:rsidRPr="00A647C4" w:rsidRDefault="00DA1F92" w:rsidP="00BC04B3">
            <w:r w:rsidRPr="00A647C4">
              <w:t>Membeli</w:t>
            </w:r>
          </w:p>
        </w:tc>
        <w:tc>
          <w:tcPr>
            <w:tcW w:w="709" w:type="dxa"/>
            <w:vAlign w:val="center"/>
          </w:tcPr>
          <w:p w:rsidR="00DA1F92" w:rsidRPr="00A647C4" w:rsidRDefault="00DA1F92" w:rsidP="00BC04B3">
            <w:pPr>
              <w:jc w:val="center"/>
            </w:pPr>
            <w:r w:rsidRPr="00A647C4">
              <w:t>20</w:t>
            </w:r>
          </w:p>
        </w:tc>
        <w:tc>
          <w:tcPr>
            <w:tcW w:w="587" w:type="dxa"/>
            <w:vAlign w:val="center"/>
          </w:tcPr>
          <w:p w:rsidR="00DA1F92" w:rsidRPr="00A647C4" w:rsidRDefault="00DA1F92" w:rsidP="00BC04B3">
            <w:pPr>
              <w:jc w:val="center"/>
            </w:pPr>
            <w:r w:rsidRPr="00A647C4">
              <w:t>40</w:t>
            </w:r>
          </w:p>
        </w:tc>
      </w:tr>
      <w:tr w:rsidR="00DA1F92" w:rsidRPr="00A647C4" w:rsidTr="00BC04B3">
        <w:trPr>
          <w:jc w:val="center"/>
        </w:trPr>
        <w:tc>
          <w:tcPr>
            <w:tcW w:w="534" w:type="dxa"/>
            <w:vAlign w:val="center"/>
          </w:tcPr>
          <w:p w:rsidR="00DA1F92" w:rsidRPr="00A647C4" w:rsidRDefault="00DA1F92" w:rsidP="00BC04B3">
            <w:pPr>
              <w:jc w:val="center"/>
            </w:pPr>
            <w:r w:rsidRPr="00A647C4">
              <w:t>2</w:t>
            </w:r>
          </w:p>
        </w:tc>
        <w:tc>
          <w:tcPr>
            <w:tcW w:w="1417" w:type="dxa"/>
            <w:vAlign w:val="center"/>
          </w:tcPr>
          <w:p w:rsidR="00DA1F92" w:rsidRPr="00A647C4" w:rsidRDefault="00DA1F92" w:rsidP="00BC04B3">
            <w:r w:rsidRPr="00A647C4">
              <w:t>Diberi</w:t>
            </w:r>
          </w:p>
        </w:tc>
        <w:tc>
          <w:tcPr>
            <w:tcW w:w="709" w:type="dxa"/>
            <w:vAlign w:val="center"/>
          </w:tcPr>
          <w:p w:rsidR="00DA1F92" w:rsidRPr="00A647C4" w:rsidRDefault="00DA1F92" w:rsidP="00BC04B3">
            <w:pPr>
              <w:jc w:val="center"/>
            </w:pPr>
            <w:r w:rsidRPr="00A647C4">
              <w:t>30</w:t>
            </w:r>
          </w:p>
        </w:tc>
        <w:tc>
          <w:tcPr>
            <w:tcW w:w="587" w:type="dxa"/>
            <w:vAlign w:val="center"/>
          </w:tcPr>
          <w:p w:rsidR="00DA1F92" w:rsidRPr="00A647C4" w:rsidRDefault="00DA1F92" w:rsidP="00BC04B3">
            <w:pPr>
              <w:jc w:val="center"/>
            </w:pPr>
            <w:r w:rsidRPr="00A647C4">
              <w:t>60</w:t>
            </w:r>
          </w:p>
        </w:tc>
      </w:tr>
      <w:tr w:rsidR="00DA1F92" w:rsidRPr="00A647C4" w:rsidTr="00BC04B3">
        <w:trPr>
          <w:trHeight w:val="173"/>
          <w:jc w:val="center"/>
        </w:trPr>
        <w:tc>
          <w:tcPr>
            <w:tcW w:w="534" w:type="dxa"/>
          </w:tcPr>
          <w:p w:rsidR="00DA1F92" w:rsidRPr="00A647C4" w:rsidRDefault="00DA1F92" w:rsidP="00BC04B3"/>
        </w:tc>
        <w:tc>
          <w:tcPr>
            <w:tcW w:w="1417" w:type="dxa"/>
            <w:vAlign w:val="center"/>
          </w:tcPr>
          <w:p w:rsidR="00DA1F92" w:rsidRPr="00A647C4" w:rsidRDefault="00DA1F92" w:rsidP="00BC04B3">
            <w:pPr>
              <w:jc w:val="center"/>
            </w:pPr>
            <w:r w:rsidRPr="00A647C4">
              <w:t>Jumlah</w:t>
            </w:r>
          </w:p>
        </w:tc>
        <w:tc>
          <w:tcPr>
            <w:tcW w:w="709" w:type="dxa"/>
            <w:vAlign w:val="center"/>
          </w:tcPr>
          <w:p w:rsidR="00DA1F92" w:rsidRPr="00A647C4" w:rsidRDefault="00DA1F92" w:rsidP="00BC04B3">
            <w:pPr>
              <w:jc w:val="center"/>
            </w:pPr>
            <w:r w:rsidRPr="00A647C4">
              <w:t>50</w:t>
            </w:r>
          </w:p>
        </w:tc>
        <w:tc>
          <w:tcPr>
            <w:tcW w:w="587"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Tabel 10 ditunjukkan  bahwa  cara  pertama  kali responden  mendapatkan narkoba yang terbanyak adalah diberi yaitu 30 orang atau 60 %, sedangkan sisanya adalah membeli yaitu 20 orang atau 40 %.</w:t>
      </w:r>
    </w:p>
    <w:p w:rsidR="00DA1F92" w:rsidRPr="00A647C4" w:rsidRDefault="00DA1F92" w:rsidP="00DA1F92">
      <w:pPr>
        <w:jc w:val="both"/>
        <w:rPr>
          <w:sz w:val="24"/>
          <w:szCs w:val="24"/>
        </w:rPr>
      </w:pPr>
    </w:p>
    <w:p w:rsidR="00DA1F92" w:rsidRPr="00A647C4" w:rsidRDefault="00DA1F92" w:rsidP="00DA1F92">
      <w:pPr>
        <w:rPr>
          <w:sz w:val="24"/>
          <w:szCs w:val="24"/>
        </w:rPr>
      </w:pPr>
      <w:r w:rsidRPr="00A647C4">
        <w:rPr>
          <w:sz w:val="24"/>
          <w:szCs w:val="24"/>
        </w:rPr>
        <w:t>k. Tempat Pertama Kali Mendapat Narkoba</w:t>
      </w:r>
    </w:p>
    <w:p w:rsidR="00DA1F92" w:rsidRPr="00A647C4" w:rsidRDefault="00DA1F92" w:rsidP="00DA1F92">
      <w:pPr>
        <w:jc w:val="center"/>
        <w:rPr>
          <w:sz w:val="24"/>
          <w:szCs w:val="24"/>
        </w:rPr>
      </w:pPr>
      <w:r w:rsidRPr="00A647C4">
        <w:rPr>
          <w:sz w:val="24"/>
          <w:szCs w:val="24"/>
        </w:rPr>
        <w:t>Tabel 11  Distribusi Responden Menurut Tempat Pertama Kali Mendapat Narkoba</w:t>
      </w:r>
    </w:p>
    <w:tbl>
      <w:tblPr>
        <w:tblStyle w:val="TableGrid"/>
        <w:tblW w:w="0" w:type="auto"/>
        <w:jc w:val="center"/>
        <w:tblBorders>
          <w:left w:val="none" w:sz="0" w:space="0" w:color="auto"/>
          <w:right w:val="none" w:sz="0" w:space="0" w:color="auto"/>
          <w:insideV w:val="none" w:sz="0" w:space="0" w:color="auto"/>
        </w:tblBorders>
        <w:tblLook w:val="04A0"/>
      </w:tblPr>
      <w:tblGrid>
        <w:gridCol w:w="516"/>
        <w:gridCol w:w="1976"/>
        <w:gridCol w:w="633"/>
        <w:gridCol w:w="516"/>
      </w:tblGrid>
      <w:tr w:rsidR="00DA1F92" w:rsidRPr="00A647C4" w:rsidTr="00BC04B3">
        <w:trPr>
          <w:jc w:val="center"/>
        </w:trPr>
        <w:tc>
          <w:tcPr>
            <w:tcW w:w="516" w:type="dxa"/>
            <w:vAlign w:val="center"/>
          </w:tcPr>
          <w:p w:rsidR="00DA1F92" w:rsidRPr="00A647C4" w:rsidRDefault="00DA1F92" w:rsidP="00BC04B3">
            <w:pPr>
              <w:jc w:val="center"/>
              <w:rPr>
                <w:lang w:val="en-US"/>
              </w:rPr>
            </w:pPr>
            <w:r w:rsidRPr="00A647C4">
              <w:t>N</w:t>
            </w:r>
            <w:r w:rsidRPr="00A647C4">
              <w:rPr>
                <w:lang w:val="en-US"/>
              </w:rPr>
              <w:t>o</w:t>
            </w:r>
          </w:p>
        </w:tc>
        <w:tc>
          <w:tcPr>
            <w:tcW w:w="1976" w:type="dxa"/>
            <w:vAlign w:val="center"/>
          </w:tcPr>
          <w:p w:rsidR="00DA1F92" w:rsidRPr="00A647C4" w:rsidRDefault="00DA1F92" w:rsidP="00BC04B3">
            <w:pPr>
              <w:jc w:val="center"/>
            </w:pPr>
            <w:r w:rsidRPr="00A647C4">
              <w:t xml:space="preserve">Tempat </w:t>
            </w:r>
          </w:p>
        </w:tc>
        <w:tc>
          <w:tcPr>
            <w:tcW w:w="633" w:type="dxa"/>
            <w:vAlign w:val="center"/>
          </w:tcPr>
          <w:p w:rsidR="00DA1F92" w:rsidRPr="00A647C4" w:rsidRDefault="00DA1F92" w:rsidP="00BC04B3">
            <w:pPr>
              <w:jc w:val="center"/>
              <w:rPr>
                <w:lang w:val="en-US"/>
              </w:rPr>
            </w:pPr>
            <w:r w:rsidRPr="00A647C4">
              <w:t>Frek</w:t>
            </w:r>
            <w:r w:rsidRPr="00A647C4">
              <w:rPr>
                <w:lang w:val="en-US"/>
              </w:rPr>
              <w:t>.</w:t>
            </w:r>
          </w:p>
        </w:tc>
        <w:tc>
          <w:tcPr>
            <w:tcW w:w="482" w:type="dxa"/>
            <w:vAlign w:val="center"/>
          </w:tcPr>
          <w:p w:rsidR="00DA1F92" w:rsidRPr="00A647C4" w:rsidRDefault="00DA1F92" w:rsidP="00BC04B3">
            <w:pPr>
              <w:jc w:val="center"/>
              <w:rPr>
                <w:lang w:val="en-US"/>
              </w:rPr>
            </w:pPr>
            <w:r w:rsidRPr="00A647C4">
              <w:rPr>
                <w:lang w:val="en-US"/>
              </w:rPr>
              <w:t>%</w:t>
            </w:r>
          </w:p>
        </w:tc>
      </w:tr>
      <w:tr w:rsidR="00DA1F92" w:rsidRPr="00A647C4" w:rsidTr="00BC04B3">
        <w:trPr>
          <w:jc w:val="center"/>
        </w:trPr>
        <w:tc>
          <w:tcPr>
            <w:tcW w:w="516" w:type="dxa"/>
            <w:vAlign w:val="center"/>
          </w:tcPr>
          <w:p w:rsidR="00DA1F92" w:rsidRPr="00A647C4" w:rsidRDefault="00DA1F92" w:rsidP="00BC04B3">
            <w:pPr>
              <w:jc w:val="center"/>
            </w:pPr>
            <w:r w:rsidRPr="00A647C4">
              <w:t>1</w:t>
            </w:r>
          </w:p>
        </w:tc>
        <w:tc>
          <w:tcPr>
            <w:tcW w:w="1976" w:type="dxa"/>
            <w:vAlign w:val="center"/>
          </w:tcPr>
          <w:p w:rsidR="00DA1F92" w:rsidRPr="00A647C4" w:rsidRDefault="00DA1F92" w:rsidP="00BC04B3">
            <w:r w:rsidRPr="00A647C4">
              <w:t>Lingkungan Rumah</w:t>
            </w:r>
          </w:p>
        </w:tc>
        <w:tc>
          <w:tcPr>
            <w:tcW w:w="633" w:type="dxa"/>
            <w:vAlign w:val="center"/>
          </w:tcPr>
          <w:p w:rsidR="00DA1F92" w:rsidRPr="00A647C4" w:rsidRDefault="00DA1F92" w:rsidP="00BC04B3">
            <w:pPr>
              <w:jc w:val="center"/>
            </w:pPr>
            <w:r w:rsidRPr="00A647C4">
              <w:t>11</w:t>
            </w:r>
          </w:p>
        </w:tc>
        <w:tc>
          <w:tcPr>
            <w:tcW w:w="482" w:type="dxa"/>
            <w:vAlign w:val="center"/>
          </w:tcPr>
          <w:p w:rsidR="00DA1F92" w:rsidRPr="00A647C4" w:rsidRDefault="00DA1F92" w:rsidP="00BC04B3">
            <w:pPr>
              <w:jc w:val="center"/>
            </w:pPr>
            <w:r w:rsidRPr="00A647C4">
              <w:t>22</w:t>
            </w:r>
          </w:p>
        </w:tc>
      </w:tr>
      <w:tr w:rsidR="00DA1F92" w:rsidRPr="00A647C4" w:rsidTr="00BC04B3">
        <w:trPr>
          <w:jc w:val="center"/>
        </w:trPr>
        <w:tc>
          <w:tcPr>
            <w:tcW w:w="516" w:type="dxa"/>
            <w:vAlign w:val="center"/>
          </w:tcPr>
          <w:p w:rsidR="00DA1F92" w:rsidRPr="00A647C4" w:rsidRDefault="00DA1F92" w:rsidP="00BC04B3">
            <w:pPr>
              <w:jc w:val="center"/>
            </w:pPr>
            <w:r w:rsidRPr="00A647C4">
              <w:t>2</w:t>
            </w:r>
          </w:p>
        </w:tc>
        <w:tc>
          <w:tcPr>
            <w:tcW w:w="1976" w:type="dxa"/>
            <w:vAlign w:val="center"/>
          </w:tcPr>
          <w:p w:rsidR="00DA1F92" w:rsidRPr="00A647C4" w:rsidRDefault="00DA1F92" w:rsidP="00BC04B3">
            <w:r w:rsidRPr="00A647C4">
              <w:t>Lingkungan Sekolah</w:t>
            </w:r>
          </w:p>
        </w:tc>
        <w:tc>
          <w:tcPr>
            <w:tcW w:w="633" w:type="dxa"/>
            <w:vAlign w:val="center"/>
          </w:tcPr>
          <w:p w:rsidR="00DA1F92" w:rsidRPr="00A647C4" w:rsidRDefault="00DA1F92" w:rsidP="00BC04B3">
            <w:pPr>
              <w:jc w:val="center"/>
            </w:pPr>
            <w:r w:rsidRPr="00A647C4">
              <w:t>4</w:t>
            </w:r>
          </w:p>
        </w:tc>
        <w:tc>
          <w:tcPr>
            <w:tcW w:w="482" w:type="dxa"/>
            <w:vAlign w:val="center"/>
          </w:tcPr>
          <w:p w:rsidR="00DA1F92" w:rsidRPr="00A647C4" w:rsidRDefault="00DA1F92" w:rsidP="00BC04B3">
            <w:pPr>
              <w:jc w:val="center"/>
            </w:pPr>
            <w:r w:rsidRPr="00A647C4">
              <w:t>8</w:t>
            </w:r>
          </w:p>
        </w:tc>
      </w:tr>
      <w:tr w:rsidR="00DA1F92" w:rsidRPr="00A647C4" w:rsidTr="00BC04B3">
        <w:trPr>
          <w:jc w:val="center"/>
        </w:trPr>
        <w:tc>
          <w:tcPr>
            <w:tcW w:w="516" w:type="dxa"/>
            <w:vAlign w:val="center"/>
          </w:tcPr>
          <w:p w:rsidR="00DA1F92" w:rsidRPr="00A647C4" w:rsidRDefault="00DA1F92" w:rsidP="00BC04B3">
            <w:pPr>
              <w:jc w:val="center"/>
            </w:pPr>
            <w:r w:rsidRPr="00A647C4">
              <w:t>3</w:t>
            </w:r>
          </w:p>
        </w:tc>
        <w:tc>
          <w:tcPr>
            <w:tcW w:w="1976" w:type="dxa"/>
            <w:vAlign w:val="center"/>
          </w:tcPr>
          <w:p w:rsidR="00DA1F92" w:rsidRPr="00A647C4" w:rsidRDefault="00DA1F92" w:rsidP="00BC04B3">
            <w:r w:rsidRPr="00A647C4">
              <w:t>Lingkungan Kerja</w:t>
            </w:r>
          </w:p>
        </w:tc>
        <w:tc>
          <w:tcPr>
            <w:tcW w:w="633" w:type="dxa"/>
            <w:vAlign w:val="center"/>
          </w:tcPr>
          <w:p w:rsidR="00DA1F92" w:rsidRPr="00A647C4" w:rsidRDefault="00DA1F92" w:rsidP="00BC04B3">
            <w:pPr>
              <w:jc w:val="center"/>
            </w:pPr>
            <w:r w:rsidRPr="00A647C4">
              <w:t>11</w:t>
            </w:r>
          </w:p>
        </w:tc>
        <w:tc>
          <w:tcPr>
            <w:tcW w:w="482" w:type="dxa"/>
            <w:vAlign w:val="center"/>
          </w:tcPr>
          <w:p w:rsidR="00DA1F92" w:rsidRPr="00A647C4" w:rsidRDefault="00DA1F92" w:rsidP="00BC04B3">
            <w:pPr>
              <w:jc w:val="center"/>
            </w:pPr>
            <w:r w:rsidRPr="00A647C4">
              <w:t>22</w:t>
            </w:r>
          </w:p>
        </w:tc>
      </w:tr>
      <w:tr w:rsidR="00DA1F92" w:rsidRPr="00A647C4" w:rsidTr="00BC04B3">
        <w:trPr>
          <w:jc w:val="center"/>
        </w:trPr>
        <w:tc>
          <w:tcPr>
            <w:tcW w:w="516" w:type="dxa"/>
            <w:vAlign w:val="center"/>
          </w:tcPr>
          <w:p w:rsidR="00DA1F92" w:rsidRPr="00A647C4" w:rsidRDefault="00DA1F92" w:rsidP="00BC04B3">
            <w:pPr>
              <w:jc w:val="center"/>
            </w:pPr>
            <w:r w:rsidRPr="00A647C4">
              <w:t>4</w:t>
            </w:r>
          </w:p>
        </w:tc>
        <w:tc>
          <w:tcPr>
            <w:tcW w:w="1976" w:type="dxa"/>
            <w:vAlign w:val="center"/>
          </w:tcPr>
          <w:p w:rsidR="00DA1F92" w:rsidRPr="00A647C4" w:rsidRDefault="00DA1F92" w:rsidP="00BC04B3">
            <w:r w:rsidRPr="00A647C4">
              <w:t>Tempat Hiburan</w:t>
            </w:r>
          </w:p>
        </w:tc>
        <w:tc>
          <w:tcPr>
            <w:tcW w:w="633" w:type="dxa"/>
            <w:vAlign w:val="center"/>
          </w:tcPr>
          <w:p w:rsidR="00DA1F92" w:rsidRPr="00A647C4" w:rsidRDefault="00DA1F92" w:rsidP="00BC04B3">
            <w:pPr>
              <w:jc w:val="center"/>
            </w:pPr>
            <w:r w:rsidRPr="00A647C4">
              <w:t>24</w:t>
            </w:r>
          </w:p>
        </w:tc>
        <w:tc>
          <w:tcPr>
            <w:tcW w:w="482" w:type="dxa"/>
            <w:vAlign w:val="center"/>
          </w:tcPr>
          <w:p w:rsidR="00DA1F92" w:rsidRPr="00A647C4" w:rsidRDefault="00DA1F92" w:rsidP="00BC04B3">
            <w:pPr>
              <w:jc w:val="center"/>
            </w:pPr>
            <w:r w:rsidRPr="00A647C4">
              <w:t>48</w:t>
            </w:r>
          </w:p>
        </w:tc>
      </w:tr>
      <w:tr w:rsidR="00DA1F92" w:rsidRPr="00A647C4" w:rsidTr="00BC04B3">
        <w:trPr>
          <w:jc w:val="center"/>
        </w:trPr>
        <w:tc>
          <w:tcPr>
            <w:tcW w:w="516" w:type="dxa"/>
          </w:tcPr>
          <w:p w:rsidR="00DA1F92" w:rsidRPr="00A647C4" w:rsidRDefault="00DA1F92" w:rsidP="00BC04B3"/>
        </w:tc>
        <w:tc>
          <w:tcPr>
            <w:tcW w:w="1976" w:type="dxa"/>
            <w:vAlign w:val="center"/>
          </w:tcPr>
          <w:p w:rsidR="00DA1F92" w:rsidRPr="00A647C4" w:rsidRDefault="00DA1F92" w:rsidP="00BC04B3">
            <w:pPr>
              <w:jc w:val="center"/>
            </w:pPr>
            <w:r w:rsidRPr="00A647C4">
              <w:t>Jumlah</w:t>
            </w:r>
          </w:p>
        </w:tc>
        <w:tc>
          <w:tcPr>
            <w:tcW w:w="633" w:type="dxa"/>
            <w:vAlign w:val="center"/>
          </w:tcPr>
          <w:p w:rsidR="00DA1F92" w:rsidRPr="00A647C4" w:rsidRDefault="00DA1F92" w:rsidP="00BC04B3">
            <w:pPr>
              <w:jc w:val="center"/>
            </w:pPr>
            <w:r w:rsidRPr="00A647C4">
              <w:t>50</w:t>
            </w:r>
          </w:p>
        </w:tc>
        <w:tc>
          <w:tcPr>
            <w:tcW w:w="482" w:type="dxa"/>
            <w:vAlign w:val="center"/>
          </w:tcPr>
          <w:p w:rsidR="00DA1F92" w:rsidRPr="00A647C4" w:rsidRDefault="00DA1F92" w:rsidP="00BC04B3">
            <w:pPr>
              <w:jc w:val="center"/>
            </w:pPr>
            <w:r w:rsidRPr="00A647C4">
              <w:t>100</w:t>
            </w:r>
          </w:p>
        </w:tc>
      </w:tr>
    </w:tbl>
    <w:p w:rsidR="00DA1F92" w:rsidRPr="00A647C4" w:rsidRDefault="00DA1F92" w:rsidP="00DA1F92">
      <w:pPr>
        <w:ind w:left="426" w:firstLine="425"/>
        <w:jc w:val="both"/>
        <w:rPr>
          <w:sz w:val="24"/>
          <w:szCs w:val="24"/>
        </w:rPr>
      </w:pPr>
      <w:r w:rsidRPr="00A647C4">
        <w:rPr>
          <w:sz w:val="24"/>
          <w:szCs w:val="24"/>
        </w:rPr>
        <w:t xml:space="preserve">Tabel 11 menunjukkan bahwa tempat pertama kali rerponden mendapatkan narkoba yang terbanyak </w:t>
      </w:r>
      <w:r w:rsidRPr="00A647C4">
        <w:rPr>
          <w:sz w:val="24"/>
          <w:szCs w:val="24"/>
        </w:rPr>
        <w:lastRenderedPageBreak/>
        <w:t>adalah ditempat hiburan, yaitu 24 orang atau 48 %, sedangkan yang paling sedikit adalah di lingkungan sekolah, 11 orang atau 22 %.</w:t>
      </w:r>
    </w:p>
    <w:p w:rsidR="00DA1F92" w:rsidRPr="00A647C4" w:rsidRDefault="00DA1F92" w:rsidP="00DA1F92">
      <w:pPr>
        <w:jc w:val="both"/>
        <w:rPr>
          <w:sz w:val="24"/>
          <w:szCs w:val="24"/>
        </w:rPr>
      </w:pPr>
    </w:p>
    <w:p w:rsidR="00DA1F92" w:rsidRPr="00A647C4" w:rsidRDefault="00DA1F92" w:rsidP="00DA1F92">
      <w:pPr>
        <w:jc w:val="both"/>
        <w:rPr>
          <w:b/>
          <w:sz w:val="24"/>
          <w:szCs w:val="24"/>
        </w:rPr>
      </w:pPr>
      <w:r w:rsidRPr="00A647C4">
        <w:rPr>
          <w:b/>
          <w:sz w:val="24"/>
          <w:szCs w:val="24"/>
        </w:rPr>
        <w:t>Faktor-Faktor Yang Mempengaruhi Penyalahgunaan Narkoba</w:t>
      </w:r>
    </w:p>
    <w:p w:rsidR="00DA1F92" w:rsidRDefault="00DA1F92" w:rsidP="00DA1F92">
      <w:pPr>
        <w:ind w:firstLine="567"/>
        <w:jc w:val="both"/>
        <w:rPr>
          <w:sz w:val="24"/>
          <w:szCs w:val="24"/>
        </w:rPr>
      </w:pPr>
      <w:r w:rsidRPr="00A647C4">
        <w:rPr>
          <w:sz w:val="24"/>
          <w:szCs w:val="24"/>
        </w:rPr>
        <w:t>Hasil penelitian faktor-faktor yang mempengaruhi penyalahgunaan narkoba meliputi faktor ketidaktahuan, stres psikologis, coba-coba, pergaulan, gaya hidup dan  kekurangpercayaan  diri  adalah  seperti  yang tercantum dalam tabel 12.</w:t>
      </w:r>
    </w:p>
    <w:p w:rsidR="00DA1F92" w:rsidRPr="00A647C4" w:rsidRDefault="00DA1F92" w:rsidP="00DA1F92">
      <w:pPr>
        <w:ind w:firstLine="567"/>
        <w:jc w:val="both"/>
        <w:rPr>
          <w:sz w:val="24"/>
          <w:szCs w:val="24"/>
        </w:rPr>
      </w:pPr>
    </w:p>
    <w:p w:rsidR="00DA1F92" w:rsidRPr="00A647C4" w:rsidRDefault="00DA1F92" w:rsidP="00DA1F92">
      <w:pPr>
        <w:jc w:val="center"/>
        <w:rPr>
          <w:sz w:val="24"/>
          <w:szCs w:val="24"/>
        </w:rPr>
      </w:pPr>
      <w:r w:rsidRPr="00A647C4">
        <w:rPr>
          <w:sz w:val="24"/>
          <w:szCs w:val="24"/>
        </w:rPr>
        <w:t>Tabel 12  Faktor-Faktor Yang Mempengaruhi Penyalahgunaan Narkoba</w:t>
      </w:r>
    </w:p>
    <w:tbl>
      <w:tblPr>
        <w:tblStyle w:val="TableGrid"/>
        <w:tblW w:w="0" w:type="auto"/>
        <w:jc w:val="center"/>
        <w:tblBorders>
          <w:left w:val="none" w:sz="0" w:space="0" w:color="auto"/>
          <w:right w:val="none" w:sz="0" w:space="0" w:color="auto"/>
          <w:insideV w:val="none" w:sz="0" w:space="0" w:color="auto"/>
        </w:tblBorders>
        <w:tblLook w:val="04A0"/>
      </w:tblPr>
      <w:tblGrid>
        <w:gridCol w:w="461"/>
        <w:gridCol w:w="2341"/>
        <w:gridCol w:w="583"/>
        <w:gridCol w:w="416"/>
      </w:tblGrid>
      <w:tr w:rsidR="00DA1F92" w:rsidRPr="00A647C4" w:rsidTr="00BC04B3">
        <w:trPr>
          <w:trHeight w:val="505"/>
          <w:jc w:val="center"/>
        </w:trPr>
        <w:tc>
          <w:tcPr>
            <w:tcW w:w="461" w:type="dxa"/>
          </w:tcPr>
          <w:p w:rsidR="00DA1F92" w:rsidRPr="00A647C4" w:rsidRDefault="00DA1F92" w:rsidP="00BC04B3">
            <w:pPr>
              <w:jc w:val="center"/>
            </w:pPr>
            <w:r w:rsidRPr="00A647C4">
              <w:t xml:space="preserve">                                       </w:t>
            </w:r>
          </w:p>
          <w:p w:rsidR="00DA1F92" w:rsidRPr="00A647C4" w:rsidRDefault="00DA1F92" w:rsidP="00BC04B3">
            <w:pPr>
              <w:jc w:val="center"/>
            </w:pPr>
            <w:r w:rsidRPr="00A647C4">
              <w:t>No</w:t>
            </w:r>
          </w:p>
        </w:tc>
        <w:tc>
          <w:tcPr>
            <w:tcW w:w="2341" w:type="dxa"/>
          </w:tcPr>
          <w:p w:rsidR="00DA1F92" w:rsidRPr="00A647C4" w:rsidRDefault="00DA1F92" w:rsidP="00BC04B3">
            <w:pPr>
              <w:jc w:val="center"/>
            </w:pPr>
            <w:r w:rsidRPr="00A647C4">
              <w:t>Faktor-Faktor Yang Mempengaruhi Penyalahgunaan Narkoba</w:t>
            </w:r>
          </w:p>
        </w:tc>
        <w:tc>
          <w:tcPr>
            <w:tcW w:w="583" w:type="dxa"/>
          </w:tcPr>
          <w:p w:rsidR="00DA1F92" w:rsidRPr="00A647C4" w:rsidRDefault="00DA1F92" w:rsidP="00BC04B3">
            <w:pPr>
              <w:rPr>
                <w:lang w:val="en-US"/>
              </w:rPr>
            </w:pPr>
          </w:p>
          <w:p w:rsidR="00DA1F92" w:rsidRPr="00A647C4" w:rsidRDefault="00DA1F92" w:rsidP="00BC04B3">
            <w:r w:rsidRPr="00A647C4">
              <w:t>Frek</w:t>
            </w:r>
          </w:p>
        </w:tc>
        <w:tc>
          <w:tcPr>
            <w:tcW w:w="416" w:type="dxa"/>
          </w:tcPr>
          <w:p w:rsidR="00DA1F92" w:rsidRPr="00A647C4" w:rsidRDefault="00DA1F92" w:rsidP="00BC04B3">
            <w:pPr>
              <w:jc w:val="center"/>
            </w:pPr>
          </w:p>
          <w:p w:rsidR="00DA1F92" w:rsidRPr="00A647C4" w:rsidRDefault="00DA1F92" w:rsidP="00BC04B3">
            <w:pPr>
              <w:jc w:val="center"/>
            </w:pPr>
            <w:r w:rsidRPr="00A647C4">
              <w:t>%</w:t>
            </w:r>
          </w:p>
        </w:tc>
      </w:tr>
      <w:tr w:rsidR="00DA1F92" w:rsidRPr="00A647C4" w:rsidTr="00BC04B3">
        <w:trPr>
          <w:jc w:val="center"/>
        </w:trPr>
        <w:tc>
          <w:tcPr>
            <w:tcW w:w="461" w:type="dxa"/>
          </w:tcPr>
          <w:p w:rsidR="00DA1F92" w:rsidRPr="00A647C4" w:rsidRDefault="00DA1F92" w:rsidP="00BC04B3">
            <w:pPr>
              <w:jc w:val="center"/>
            </w:pPr>
            <w:r w:rsidRPr="00A647C4">
              <w:t>1</w:t>
            </w:r>
          </w:p>
        </w:tc>
        <w:tc>
          <w:tcPr>
            <w:tcW w:w="2341" w:type="dxa"/>
          </w:tcPr>
          <w:p w:rsidR="00DA1F92" w:rsidRPr="00A647C4" w:rsidRDefault="00DA1F92" w:rsidP="00BC04B3">
            <w:r w:rsidRPr="00A647C4">
              <w:t>Ketidaktahuan</w:t>
            </w:r>
          </w:p>
        </w:tc>
        <w:tc>
          <w:tcPr>
            <w:tcW w:w="583" w:type="dxa"/>
          </w:tcPr>
          <w:p w:rsidR="00DA1F92" w:rsidRPr="00A647C4" w:rsidRDefault="00DA1F92" w:rsidP="00BC04B3">
            <w:pPr>
              <w:jc w:val="center"/>
            </w:pPr>
            <w:r w:rsidRPr="00A647C4">
              <w:t>40</w:t>
            </w:r>
          </w:p>
        </w:tc>
        <w:tc>
          <w:tcPr>
            <w:tcW w:w="416" w:type="dxa"/>
          </w:tcPr>
          <w:p w:rsidR="00DA1F92" w:rsidRPr="00A647C4" w:rsidRDefault="00DA1F92" w:rsidP="00BC04B3">
            <w:pPr>
              <w:jc w:val="center"/>
            </w:pPr>
            <w:r w:rsidRPr="00A647C4">
              <w:t>80</w:t>
            </w:r>
          </w:p>
        </w:tc>
      </w:tr>
      <w:tr w:rsidR="00DA1F92" w:rsidRPr="00A647C4" w:rsidTr="00BC04B3">
        <w:trPr>
          <w:jc w:val="center"/>
        </w:trPr>
        <w:tc>
          <w:tcPr>
            <w:tcW w:w="461" w:type="dxa"/>
          </w:tcPr>
          <w:p w:rsidR="00DA1F92" w:rsidRPr="00A647C4" w:rsidRDefault="00DA1F92" w:rsidP="00BC04B3">
            <w:pPr>
              <w:jc w:val="center"/>
            </w:pPr>
            <w:r w:rsidRPr="00A647C4">
              <w:t>2</w:t>
            </w:r>
          </w:p>
        </w:tc>
        <w:tc>
          <w:tcPr>
            <w:tcW w:w="2341" w:type="dxa"/>
          </w:tcPr>
          <w:p w:rsidR="00DA1F92" w:rsidRPr="00A647C4" w:rsidRDefault="00DA1F92" w:rsidP="00BC04B3">
            <w:r w:rsidRPr="00A647C4">
              <w:t>Stres Psikologis</w:t>
            </w:r>
          </w:p>
        </w:tc>
        <w:tc>
          <w:tcPr>
            <w:tcW w:w="583" w:type="dxa"/>
          </w:tcPr>
          <w:p w:rsidR="00DA1F92" w:rsidRPr="00A647C4" w:rsidRDefault="00DA1F92" w:rsidP="00BC04B3">
            <w:pPr>
              <w:jc w:val="center"/>
            </w:pPr>
            <w:r w:rsidRPr="00A647C4">
              <w:t>24</w:t>
            </w:r>
          </w:p>
        </w:tc>
        <w:tc>
          <w:tcPr>
            <w:tcW w:w="416" w:type="dxa"/>
          </w:tcPr>
          <w:p w:rsidR="00DA1F92" w:rsidRPr="00A647C4" w:rsidRDefault="00DA1F92" w:rsidP="00BC04B3">
            <w:pPr>
              <w:jc w:val="center"/>
            </w:pPr>
            <w:r w:rsidRPr="00A647C4">
              <w:t>48</w:t>
            </w:r>
          </w:p>
        </w:tc>
      </w:tr>
      <w:tr w:rsidR="00DA1F92" w:rsidRPr="00A647C4" w:rsidTr="00BC04B3">
        <w:trPr>
          <w:jc w:val="center"/>
        </w:trPr>
        <w:tc>
          <w:tcPr>
            <w:tcW w:w="461" w:type="dxa"/>
          </w:tcPr>
          <w:p w:rsidR="00DA1F92" w:rsidRPr="00A647C4" w:rsidRDefault="00DA1F92" w:rsidP="00BC04B3">
            <w:pPr>
              <w:jc w:val="center"/>
            </w:pPr>
            <w:r w:rsidRPr="00A647C4">
              <w:t>3</w:t>
            </w:r>
          </w:p>
        </w:tc>
        <w:tc>
          <w:tcPr>
            <w:tcW w:w="2341" w:type="dxa"/>
          </w:tcPr>
          <w:p w:rsidR="00DA1F92" w:rsidRPr="00A647C4" w:rsidRDefault="00DA1F92" w:rsidP="00BC04B3">
            <w:r w:rsidRPr="00A647C4">
              <w:t>Coba-Coba</w:t>
            </w:r>
          </w:p>
        </w:tc>
        <w:tc>
          <w:tcPr>
            <w:tcW w:w="583" w:type="dxa"/>
          </w:tcPr>
          <w:p w:rsidR="00DA1F92" w:rsidRPr="00A647C4" w:rsidRDefault="00DA1F92" w:rsidP="00BC04B3">
            <w:pPr>
              <w:jc w:val="center"/>
            </w:pPr>
            <w:r w:rsidRPr="00A647C4">
              <w:t>39</w:t>
            </w:r>
          </w:p>
        </w:tc>
        <w:tc>
          <w:tcPr>
            <w:tcW w:w="416" w:type="dxa"/>
          </w:tcPr>
          <w:p w:rsidR="00DA1F92" w:rsidRPr="00A647C4" w:rsidRDefault="00DA1F92" w:rsidP="00BC04B3">
            <w:pPr>
              <w:jc w:val="center"/>
            </w:pPr>
            <w:r w:rsidRPr="00A647C4">
              <w:t>78</w:t>
            </w:r>
          </w:p>
        </w:tc>
      </w:tr>
      <w:tr w:rsidR="00DA1F92" w:rsidRPr="00A647C4" w:rsidTr="00BC04B3">
        <w:trPr>
          <w:jc w:val="center"/>
        </w:trPr>
        <w:tc>
          <w:tcPr>
            <w:tcW w:w="461" w:type="dxa"/>
          </w:tcPr>
          <w:p w:rsidR="00DA1F92" w:rsidRPr="00A647C4" w:rsidRDefault="00DA1F92" w:rsidP="00BC04B3">
            <w:pPr>
              <w:jc w:val="center"/>
            </w:pPr>
            <w:r w:rsidRPr="00A647C4">
              <w:t>4</w:t>
            </w:r>
          </w:p>
        </w:tc>
        <w:tc>
          <w:tcPr>
            <w:tcW w:w="2341" w:type="dxa"/>
          </w:tcPr>
          <w:p w:rsidR="00DA1F92" w:rsidRPr="00A647C4" w:rsidRDefault="00DA1F92" w:rsidP="00BC04B3">
            <w:r w:rsidRPr="00A647C4">
              <w:t>Pergaulan</w:t>
            </w:r>
          </w:p>
        </w:tc>
        <w:tc>
          <w:tcPr>
            <w:tcW w:w="583" w:type="dxa"/>
          </w:tcPr>
          <w:p w:rsidR="00DA1F92" w:rsidRPr="00A647C4" w:rsidRDefault="00DA1F92" w:rsidP="00BC04B3">
            <w:pPr>
              <w:jc w:val="center"/>
            </w:pPr>
            <w:r w:rsidRPr="00A647C4">
              <w:t>36</w:t>
            </w:r>
          </w:p>
        </w:tc>
        <w:tc>
          <w:tcPr>
            <w:tcW w:w="416" w:type="dxa"/>
          </w:tcPr>
          <w:p w:rsidR="00DA1F92" w:rsidRPr="00A647C4" w:rsidRDefault="00DA1F92" w:rsidP="00BC04B3">
            <w:pPr>
              <w:jc w:val="center"/>
            </w:pPr>
            <w:r w:rsidRPr="00A647C4">
              <w:t>72</w:t>
            </w:r>
          </w:p>
        </w:tc>
      </w:tr>
      <w:tr w:rsidR="00DA1F92" w:rsidRPr="00A647C4" w:rsidTr="00BC04B3">
        <w:trPr>
          <w:jc w:val="center"/>
        </w:trPr>
        <w:tc>
          <w:tcPr>
            <w:tcW w:w="461" w:type="dxa"/>
          </w:tcPr>
          <w:p w:rsidR="00DA1F92" w:rsidRPr="00A647C4" w:rsidRDefault="00DA1F92" w:rsidP="00BC04B3">
            <w:pPr>
              <w:jc w:val="center"/>
            </w:pPr>
            <w:r w:rsidRPr="00A647C4">
              <w:t>5</w:t>
            </w:r>
          </w:p>
        </w:tc>
        <w:tc>
          <w:tcPr>
            <w:tcW w:w="2341" w:type="dxa"/>
          </w:tcPr>
          <w:p w:rsidR="00DA1F92" w:rsidRPr="00A647C4" w:rsidRDefault="00DA1F92" w:rsidP="00BC04B3">
            <w:r w:rsidRPr="00A647C4">
              <w:t>Gaya Hidup</w:t>
            </w:r>
          </w:p>
        </w:tc>
        <w:tc>
          <w:tcPr>
            <w:tcW w:w="583" w:type="dxa"/>
          </w:tcPr>
          <w:p w:rsidR="00DA1F92" w:rsidRPr="00A647C4" w:rsidRDefault="00DA1F92" w:rsidP="00BC04B3">
            <w:pPr>
              <w:jc w:val="center"/>
            </w:pPr>
            <w:r w:rsidRPr="00A647C4">
              <w:t>9</w:t>
            </w:r>
          </w:p>
        </w:tc>
        <w:tc>
          <w:tcPr>
            <w:tcW w:w="416" w:type="dxa"/>
          </w:tcPr>
          <w:p w:rsidR="00DA1F92" w:rsidRPr="00A647C4" w:rsidRDefault="00DA1F92" w:rsidP="00BC04B3">
            <w:pPr>
              <w:jc w:val="center"/>
            </w:pPr>
            <w:r w:rsidRPr="00A647C4">
              <w:t>18</w:t>
            </w:r>
          </w:p>
        </w:tc>
      </w:tr>
      <w:tr w:rsidR="00DA1F92" w:rsidRPr="00A647C4" w:rsidTr="00BC04B3">
        <w:trPr>
          <w:jc w:val="center"/>
        </w:trPr>
        <w:tc>
          <w:tcPr>
            <w:tcW w:w="461" w:type="dxa"/>
          </w:tcPr>
          <w:p w:rsidR="00DA1F92" w:rsidRPr="00A647C4" w:rsidRDefault="00DA1F92" w:rsidP="00BC04B3">
            <w:pPr>
              <w:jc w:val="center"/>
            </w:pPr>
            <w:r w:rsidRPr="00A647C4">
              <w:t>6</w:t>
            </w:r>
          </w:p>
        </w:tc>
        <w:tc>
          <w:tcPr>
            <w:tcW w:w="2341" w:type="dxa"/>
          </w:tcPr>
          <w:p w:rsidR="00DA1F92" w:rsidRPr="00A647C4" w:rsidRDefault="00DA1F92" w:rsidP="00BC04B3">
            <w:r w:rsidRPr="00A647C4">
              <w:t>Kekurangpercayaan Diri</w:t>
            </w:r>
          </w:p>
        </w:tc>
        <w:tc>
          <w:tcPr>
            <w:tcW w:w="583" w:type="dxa"/>
          </w:tcPr>
          <w:p w:rsidR="00DA1F92" w:rsidRPr="00A647C4" w:rsidRDefault="00DA1F92" w:rsidP="00BC04B3">
            <w:pPr>
              <w:jc w:val="center"/>
            </w:pPr>
            <w:r w:rsidRPr="00A647C4">
              <w:t>17</w:t>
            </w:r>
          </w:p>
        </w:tc>
        <w:tc>
          <w:tcPr>
            <w:tcW w:w="416" w:type="dxa"/>
          </w:tcPr>
          <w:p w:rsidR="00DA1F92" w:rsidRPr="00A647C4" w:rsidRDefault="00DA1F92" w:rsidP="00BC04B3">
            <w:pPr>
              <w:jc w:val="center"/>
            </w:pPr>
            <w:r w:rsidRPr="00A647C4">
              <w:t>34</w:t>
            </w:r>
          </w:p>
        </w:tc>
      </w:tr>
    </w:tbl>
    <w:p w:rsidR="00DA1F92" w:rsidRDefault="00DA1F92" w:rsidP="00DA1F92">
      <w:pPr>
        <w:ind w:firstLine="567"/>
        <w:jc w:val="both"/>
        <w:rPr>
          <w:sz w:val="24"/>
          <w:szCs w:val="24"/>
        </w:rPr>
      </w:pPr>
    </w:p>
    <w:p w:rsidR="00DA1F92" w:rsidRDefault="00DA1F92" w:rsidP="00DA1F92">
      <w:pPr>
        <w:ind w:firstLine="567"/>
        <w:jc w:val="both"/>
        <w:rPr>
          <w:sz w:val="24"/>
          <w:szCs w:val="24"/>
        </w:rPr>
      </w:pPr>
      <w:r w:rsidRPr="00A647C4">
        <w:rPr>
          <w:sz w:val="24"/>
          <w:szCs w:val="24"/>
        </w:rPr>
        <w:t>Dari tabel 12 dapat dilihat bahwa faktor terbesar yang mempengaruhi responden dalam penyalahgunaan narkoba adalah faktor ketidaktahuan, yaitu sebanyak 40 orang atau 80%, disusul faktor coba-coba, yaitu 39 orang atau 78%, faktor pergaulan, 36 orang atau 72%, faktor Stres Psikologis, 24 orang atau 48%, faktor kekurangpercayaan diri,17. orang atau 34%, dan yang paling sedikit adalah faktor gaya hidup, 9  orang</w:t>
      </w:r>
      <w:r w:rsidRPr="009D12F1">
        <w:rPr>
          <w:sz w:val="24"/>
          <w:szCs w:val="24"/>
        </w:rPr>
        <w:t xml:space="preserve"> atau 18%</w:t>
      </w:r>
      <w:r>
        <w:rPr>
          <w:sz w:val="24"/>
          <w:szCs w:val="24"/>
        </w:rPr>
        <w:t>.</w:t>
      </w:r>
    </w:p>
    <w:p w:rsidR="00DA1F92" w:rsidRPr="009D12F1" w:rsidRDefault="00DA1F92" w:rsidP="00DA1F92">
      <w:pPr>
        <w:ind w:firstLine="567"/>
        <w:jc w:val="both"/>
        <w:rPr>
          <w:sz w:val="24"/>
          <w:szCs w:val="24"/>
        </w:rPr>
      </w:pPr>
    </w:p>
    <w:p w:rsidR="00DA1F92" w:rsidRPr="00535305" w:rsidRDefault="00DA1F92" w:rsidP="00DA1F92">
      <w:pPr>
        <w:rPr>
          <w:b/>
          <w:sz w:val="24"/>
          <w:szCs w:val="24"/>
        </w:rPr>
      </w:pPr>
      <w:r w:rsidRPr="00535305">
        <w:rPr>
          <w:b/>
          <w:sz w:val="24"/>
          <w:szCs w:val="24"/>
        </w:rPr>
        <w:t xml:space="preserve"> PEMBAHASAN </w:t>
      </w:r>
    </w:p>
    <w:p w:rsidR="00DA1F92" w:rsidRPr="00535305" w:rsidRDefault="00DA1F92" w:rsidP="00DA1F92">
      <w:pPr>
        <w:pStyle w:val="ListParagraph"/>
        <w:numPr>
          <w:ilvl w:val="0"/>
          <w:numId w:val="31"/>
        </w:numPr>
        <w:spacing w:after="0" w:line="240" w:lineRule="auto"/>
        <w:ind w:left="426"/>
        <w:jc w:val="both"/>
        <w:rPr>
          <w:rFonts w:ascii="Times New Roman" w:hAnsi="Times New Roman"/>
          <w:sz w:val="24"/>
          <w:szCs w:val="24"/>
        </w:rPr>
      </w:pPr>
      <w:r w:rsidRPr="00535305">
        <w:rPr>
          <w:rFonts w:ascii="Times New Roman" w:hAnsi="Times New Roman"/>
          <w:sz w:val="24"/>
          <w:szCs w:val="24"/>
        </w:rPr>
        <w:t xml:space="preserve">Pengaruh  faktor </w:t>
      </w:r>
      <w:r w:rsidRPr="00535305">
        <w:rPr>
          <w:rFonts w:ascii="Times New Roman" w:hAnsi="Times New Roman"/>
          <w:color w:val="FF0000"/>
          <w:sz w:val="24"/>
          <w:szCs w:val="24"/>
        </w:rPr>
        <w:t xml:space="preserve"> </w:t>
      </w:r>
      <w:r w:rsidRPr="00535305">
        <w:rPr>
          <w:rFonts w:ascii="Times New Roman" w:hAnsi="Times New Roman"/>
          <w:sz w:val="24"/>
          <w:szCs w:val="24"/>
        </w:rPr>
        <w:t>ketidaktahuan     terhadap  penyalahgunaan</w:t>
      </w:r>
      <w:r w:rsidRPr="00535305">
        <w:rPr>
          <w:rFonts w:ascii="Times New Roman" w:hAnsi="Times New Roman"/>
          <w:color w:val="FF0000"/>
          <w:sz w:val="24"/>
          <w:szCs w:val="24"/>
        </w:rPr>
        <w:t xml:space="preserve">  </w:t>
      </w:r>
      <w:r w:rsidRPr="00535305">
        <w:rPr>
          <w:rFonts w:ascii="Times New Roman" w:hAnsi="Times New Roman"/>
          <w:sz w:val="24"/>
          <w:szCs w:val="24"/>
          <w:lang w:val="sv-SE"/>
        </w:rPr>
        <w:t>narkob</w:t>
      </w:r>
      <w:r w:rsidRPr="00535305">
        <w:rPr>
          <w:rFonts w:ascii="Times New Roman" w:hAnsi="Times New Roman"/>
          <w:sz w:val="24"/>
          <w:szCs w:val="24"/>
        </w:rPr>
        <w:t>a</w:t>
      </w:r>
    </w:p>
    <w:p w:rsidR="00DA1F92" w:rsidRDefault="00DA1F92" w:rsidP="00DA1F92">
      <w:pPr>
        <w:ind w:left="426" w:firstLine="567"/>
        <w:jc w:val="both"/>
        <w:rPr>
          <w:color w:val="FF0000"/>
          <w:sz w:val="24"/>
          <w:szCs w:val="24"/>
        </w:rPr>
      </w:pPr>
      <w:r w:rsidRPr="00535305">
        <w:rPr>
          <w:sz w:val="24"/>
          <w:szCs w:val="24"/>
        </w:rPr>
        <w:t xml:space="preserve">Hasil penelitian menunjukkan bahwa faktor ketidaktahuan sebanyak 80 % atau sangat berpengaruh terhadap penyalahgunaan narkoba. </w:t>
      </w:r>
      <w:r w:rsidRPr="00535305">
        <w:rPr>
          <w:color w:val="000000" w:themeColor="text1"/>
          <w:sz w:val="24"/>
          <w:szCs w:val="24"/>
        </w:rPr>
        <w:t>Hal ini dapat disebabkan oleh karena faktor tingkat</w:t>
      </w:r>
      <w:r w:rsidRPr="009D12F1">
        <w:rPr>
          <w:color w:val="000000" w:themeColor="text1"/>
          <w:sz w:val="24"/>
          <w:szCs w:val="24"/>
        </w:rPr>
        <w:t xml:space="preserve"> pendidikan subjek penelitian yang relatif rendah. Dalam tabel 3 hasil </w:t>
      </w:r>
      <w:r w:rsidRPr="009D12F1">
        <w:rPr>
          <w:color w:val="000000" w:themeColor="text1"/>
          <w:sz w:val="24"/>
          <w:szCs w:val="24"/>
        </w:rPr>
        <w:lastRenderedPageBreak/>
        <w:t>penelitian menunjukkan bahwa pendidikan responden yang terbanyak adalah SLTP, yaitu sebanyak 22 orang atau 44 %, sedangkan yang paling sedikit adalah perguruan tinggi, yaitu 5 orang atau 10 %. Menurut Notoatmodjo (2003), Pengetahuan seseorang  dipengaruhi oleh faktor pendidikan</w:t>
      </w:r>
      <w:r w:rsidRPr="0097213A">
        <w:rPr>
          <w:color w:val="000000" w:themeColor="text1"/>
          <w:sz w:val="24"/>
          <w:szCs w:val="24"/>
          <w:vertAlign w:val="superscript"/>
        </w:rPr>
        <w:t>1</w:t>
      </w:r>
      <w:r w:rsidRPr="009D12F1">
        <w:rPr>
          <w:color w:val="000000" w:themeColor="text1"/>
          <w:sz w:val="24"/>
          <w:szCs w:val="24"/>
        </w:rPr>
        <w:t xml:space="preserve">. Pengetahuan sangat erat hubungannya dengan pendidikan, dimana dengan pendidikan yang tinggi maka orang tersebut diharapkan akan semakin luas pengetahuannya. Pendidikan diperlukan untuk mendapatkan informasi misalnya hal-hal yang menunjang kesehatan bukan sebaliknya sehingga  dapat meningkatkan kualitas hidup, termasuk dalam hal ini informasi tentang dampak dan bahaya narkoba terhadap kesehatan. Dengan mendapatkan informasi yang benar tentang narkoba dan bahayanya, akan dapat mencegah seseorang untuk menyalahgunakannya. Seperti yang dikemukakan Notoatmodjo (2003), bahwa </w:t>
      </w:r>
      <w:r w:rsidRPr="00535305">
        <w:rPr>
          <w:color w:val="000000" w:themeColor="text1"/>
          <w:sz w:val="24"/>
          <w:szCs w:val="24"/>
        </w:rPr>
        <w:t xml:space="preserve">perilaku seseorang dapat dipengaruhi oleh beberapa faktor yang berasal dari dalam diri individu itu sendiri, diantaranya adalah persepsi dan proses </w:t>
      </w:r>
      <w:r w:rsidRPr="00535305">
        <w:rPr>
          <w:sz w:val="24"/>
          <w:szCs w:val="24"/>
        </w:rPr>
        <w:t>belajar</w:t>
      </w:r>
      <w:r w:rsidRPr="0097213A">
        <w:rPr>
          <w:sz w:val="24"/>
          <w:szCs w:val="24"/>
          <w:vertAlign w:val="superscript"/>
        </w:rPr>
        <w:t>1</w:t>
      </w:r>
      <w:r w:rsidRPr="00535305">
        <w:rPr>
          <w:sz w:val="24"/>
          <w:szCs w:val="24"/>
        </w:rPr>
        <w:t>.</w:t>
      </w:r>
    </w:p>
    <w:p w:rsidR="00DA1F92" w:rsidRPr="00535305" w:rsidRDefault="00DA1F92" w:rsidP="00DA1F92">
      <w:pPr>
        <w:ind w:left="426" w:firstLine="567"/>
        <w:jc w:val="both"/>
        <w:rPr>
          <w:color w:val="FF0000"/>
          <w:sz w:val="24"/>
          <w:szCs w:val="24"/>
        </w:rPr>
      </w:pPr>
    </w:p>
    <w:p w:rsidR="00DA1F92" w:rsidRPr="00535305" w:rsidRDefault="00DA1F92" w:rsidP="00DA1F92">
      <w:pPr>
        <w:pStyle w:val="ListParagraph"/>
        <w:numPr>
          <w:ilvl w:val="0"/>
          <w:numId w:val="32"/>
        </w:numPr>
        <w:spacing w:after="0" w:line="240" w:lineRule="auto"/>
        <w:ind w:left="426"/>
        <w:jc w:val="both"/>
        <w:rPr>
          <w:rFonts w:ascii="Times New Roman" w:hAnsi="Times New Roman"/>
          <w:sz w:val="24"/>
          <w:szCs w:val="24"/>
        </w:rPr>
      </w:pPr>
      <w:r w:rsidRPr="00535305">
        <w:rPr>
          <w:rFonts w:ascii="Times New Roman" w:hAnsi="Times New Roman"/>
          <w:sz w:val="24"/>
          <w:szCs w:val="24"/>
        </w:rPr>
        <w:t>P</w:t>
      </w:r>
      <w:r w:rsidRPr="00535305">
        <w:rPr>
          <w:rFonts w:ascii="Times New Roman" w:hAnsi="Times New Roman"/>
          <w:sz w:val="24"/>
          <w:szCs w:val="24"/>
          <w:lang w:val="sv-SE"/>
        </w:rPr>
        <w:t>engaruh faktor</w:t>
      </w:r>
      <w:r w:rsidRPr="00535305">
        <w:rPr>
          <w:rFonts w:ascii="Times New Roman" w:hAnsi="Times New Roman"/>
          <w:color w:val="FF0000"/>
          <w:sz w:val="24"/>
          <w:szCs w:val="24"/>
          <w:lang w:val="sv-SE"/>
        </w:rPr>
        <w:t xml:space="preserve"> </w:t>
      </w:r>
      <w:r w:rsidRPr="00535305">
        <w:rPr>
          <w:rFonts w:ascii="Times New Roman" w:hAnsi="Times New Roman"/>
          <w:sz w:val="24"/>
          <w:szCs w:val="24"/>
          <w:lang w:val="sv-SE"/>
        </w:rPr>
        <w:t xml:space="preserve">stres psikologis </w:t>
      </w:r>
      <w:r w:rsidRPr="00535305">
        <w:rPr>
          <w:rFonts w:ascii="Times New Roman" w:hAnsi="Times New Roman"/>
          <w:color w:val="FF0000"/>
          <w:sz w:val="24"/>
          <w:szCs w:val="24"/>
          <w:lang w:val="sv-SE"/>
        </w:rPr>
        <w:t xml:space="preserve"> </w:t>
      </w:r>
      <w:r w:rsidRPr="00535305">
        <w:rPr>
          <w:rFonts w:ascii="Times New Roman" w:hAnsi="Times New Roman"/>
          <w:sz w:val="24"/>
          <w:szCs w:val="24"/>
          <w:lang w:val="sv-SE"/>
        </w:rPr>
        <w:t>terhadap  penyalahgunaan</w:t>
      </w:r>
      <w:r w:rsidRPr="00535305">
        <w:rPr>
          <w:rFonts w:ascii="Times New Roman" w:hAnsi="Times New Roman"/>
          <w:sz w:val="24"/>
          <w:szCs w:val="24"/>
        </w:rPr>
        <w:t xml:space="preserve">  </w:t>
      </w:r>
      <w:r w:rsidRPr="00535305">
        <w:rPr>
          <w:rFonts w:ascii="Times New Roman" w:hAnsi="Times New Roman"/>
          <w:sz w:val="24"/>
          <w:szCs w:val="24"/>
          <w:lang w:val="sv-SE"/>
        </w:rPr>
        <w:t>narkob</w:t>
      </w:r>
      <w:r w:rsidRPr="00535305">
        <w:rPr>
          <w:rFonts w:ascii="Times New Roman" w:hAnsi="Times New Roman"/>
          <w:sz w:val="24"/>
          <w:szCs w:val="24"/>
        </w:rPr>
        <w:t xml:space="preserve">a </w:t>
      </w:r>
    </w:p>
    <w:p w:rsidR="00DA1F92" w:rsidRDefault="00DA1F92" w:rsidP="00DA1F92">
      <w:pPr>
        <w:ind w:left="426" w:firstLine="567"/>
        <w:jc w:val="both"/>
        <w:rPr>
          <w:color w:val="000000" w:themeColor="text1"/>
          <w:sz w:val="24"/>
          <w:szCs w:val="24"/>
        </w:rPr>
      </w:pPr>
      <w:r w:rsidRPr="00535305">
        <w:rPr>
          <w:color w:val="000000" w:themeColor="text1"/>
          <w:sz w:val="24"/>
          <w:szCs w:val="24"/>
        </w:rPr>
        <w:t>Hasil penelitian menunjukkan bahwa faktor stres psikologis adalah sebanyak 48% atau cukup berpengaruh terhadap penyalahgunaan narkoba. Dalam penelitian ini kemungkinan disebabkan</w:t>
      </w:r>
      <w:r w:rsidRPr="009D12F1">
        <w:rPr>
          <w:color w:val="000000" w:themeColor="text1"/>
          <w:sz w:val="24"/>
          <w:szCs w:val="24"/>
        </w:rPr>
        <w:t xml:space="preserve">  oleh karena faktor pekerjaan. Berdasarkan tabel 5 hasil penelitian, menunjukkan pekerjaan responden yang terbanyak adalah swasta, yaitu 17 orang atau 34 %. Pekerjaan di bidang swasta memerlukan kedisiplinan dan kemampuan kerja yang tinggi. Persaingan kerja di bidang swasta juga relatif lebih tinggi </w:t>
      </w:r>
      <w:r w:rsidRPr="009D12F1">
        <w:rPr>
          <w:color w:val="000000" w:themeColor="text1"/>
          <w:sz w:val="24"/>
          <w:szCs w:val="24"/>
        </w:rPr>
        <w:lastRenderedPageBreak/>
        <w:t xml:space="preserve">dibandingkan dengan di pemerintahan. Tuntutan kedisplinan, kemampuan kerja dan adanya persaingan kerja dapat menimbulkan stres. Menurut </w:t>
      </w:r>
      <w:r w:rsidRPr="009D12F1">
        <w:rPr>
          <w:i/>
          <w:color w:val="000000" w:themeColor="text1"/>
          <w:sz w:val="24"/>
          <w:szCs w:val="24"/>
        </w:rPr>
        <w:t xml:space="preserve">Baum </w:t>
      </w:r>
      <w:r w:rsidRPr="009D12F1">
        <w:rPr>
          <w:color w:val="000000" w:themeColor="text1"/>
          <w:sz w:val="24"/>
          <w:szCs w:val="24"/>
        </w:rPr>
        <w:t>(1990), stres adalah pengalaman emosi negatif  yang diiringi dengan perubahan fisiologis, biokimia dan behavioral yang dirancang untuk mereduksi atau menyesuaikan diri terhadap stressor  dengan cara memanipulasi situasi, mengubah stressor atau  dengan mengakomodasi efeknya. Fakta bahwa stres bergantung pada orangnya menunjukkan adanya proses psikologis, yaitu kejadian yang menekan akan menimbulkaan stres jika dianggap sebagai kejadian yang menimbulkan stres, bukan sebagai yang lainnya (</w:t>
      </w:r>
      <w:r w:rsidRPr="009D12F1">
        <w:rPr>
          <w:i/>
          <w:color w:val="000000" w:themeColor="text1"/>
          <w:sz w:val="24"/>
          <w:szCs w:val="24"/>
        </w:rPr>
        <w:t>Lazarus &amp; Folkman</w:t>
      </w:r>
      <w:r w:rsidRPr="009D12F1">
        <w:rPr>
          <w:color w:val="000000" w:themeColor="text1"/>
          <w:sz w:val="24"/>
          <w:szCs w:val="24"/>
        </w:rPr>
        <w:t>, 1984) Dengan timbulnya stres, seseorang biasanya berusaha untuk mengatasinya atau berusaha melakukan mekanisme koping. Salah satu mekanisme koping yang mungkin digunakan adalah penghindaran yaitu seseorang menghindari atau meminimalkan signifikansinya atau melupakan stresor melalui penyalahgunaan narkoba. Hal ini senada menurut Afandi (2000) bahwa  sebagian penggunaan narkoba untuk tujuan bersenang-senang dan untuk bersosialisasi. Ada juga yang menggunakan narkoba untuk mengatasi stres dan menghindari masalah yang sedang dihadapi.</w:t>
      </w:r>
    </w:p>
    <w:p w:rsidR="00DA1F92" w:rsidRDefault="00DA1F92" w:rsidP="00DA1F92">
      <w:pPr>
        <w:ind w:left="426" w:firstLine="567"/>
        <w:jc w:val="both"/>
        <w:rPr>
          <w:color w:val="FF0000"/>
          <w:sz w:val="24"/>
          <w:szCs w:val="24"/>
        </w:rPr>
      </w:pPr>
    </w:p>
    <w:p w:rsidR="00DA1F92" w:rsidRPr="009D12F1" w:rsidRDefault="00DA1F92" w:rsidP="00DA1F92">
      <w:pPr>
        <w:ind w:left="426" w:firstLine="567"/>
        <w:jc w:val="both"/>
        <w:rPr>
          <w:color w:val="FF0000"/>
          <w:sz w:val="24"/>
          <w:szCs w:val="24"/>
        </w:rPr>
      </w:pPr>
    </w:p>
    <w:p w:rsidR="00DA1F92" w:rsidRPr="00535305" w:rsidRDefault="00DA1F92" w:rsidP="00DA1F92">
      <w:pPr>
        <w:pStyle w:val="ListParagraph"/>
        <w:numPr>
          <w:ilvl w:val="0"/>
          <w:numId w:val="32"/>
        </w:numPr>
        <w:spacing w:after="0" w:line="240" w:lineRule="auto"/>
        <w:ind w:left="426"/>
        <w:rPr>
          <w:rFonts w:ascii="Times New Roman" w:hAnsi="Times New Roman"/>
          <w:sz w:val="24"/>
          <w:szCs w:val="24"/>
        </w:rPr>
      </w:pPr>
      <w:r w:rsidRPr="00535305">
        <w:rPr>
          <w:rFonts w:ascii="Times New Roman" w:hAnsi="Times New Roman"/>
          <w:sz w:val="24"/>
          <w:szCs w:val="24"/>
        </w:rPr>
        <w:t>P</w:t>
      </w:r>
      <w:r w:rsidRPr="00535305">
        <w:rPr>
          <w:rFonts w:ascii="Times New Roman" w:hAnsi="Times New Roman"/>
          <w:sz w:val="24"/>
          <w:szCs w:val="24"/>
          <w:lang w:val="sv-SE"/>
        </w:rPr>
        <w:t>engaruh  faktor</w:t>
      </w:r>
      <w:r w:rsidRPr="00535305">
        <w:rPr>
          <w:rFonts w:ascii="Times New Roman" w:hAnsi="Times New Roman"/>
          <w:color w:val="FF0000"/>
          <w:sz w:val="24"/>
          <w:szCs w:val="24"/>
          <w:lang w:val="sv-SE"/>
        </w:rPr>
        <w:t xml:space="preserve"> </w:t>
      </w:r>
      <w:r w:rsidRPr="00535305">
        <w:rPr>
          <w:rFonts w:ascii="Times New Roman" w:hAnsi="Times New Roman"/>
          <w:sz w:val="24"/>
          <w:szCs w:val="24"/>
          <w:lang w:val="sv-SE"/>
        </w:rPr>
        <w:t>coba-coba terhadap</w:t>
      </w:r>
      <w:r w:rsidRPr="00535305">
        <w:rPr>
          <w:rFonts w:ascii="Times New Roman" w:hAnsi="Times New Roman"/>
          <w:sz w:val="24"/>
          <w:szCs w:val="24"/>
        </w:rPr>
        <w:t xml:space="preserve">    </w:t>
      </w:r>
      <w:r w:rsidRPr="00535305">
        <w:rPr>
          <w:rFonts w:ascii="Times New Roman" w:hAnsi="Times New Roman"/>
          <w:sz w:val="24"/>
          <w:szCs w:val="24"/>
          <w:lang w:val="sv-SE"/>
        </w:rPr>
        <w:t>penyalahgunaan  narkob</w:t>
      </w:r>
      <w:r w:rsidRPr="00535305">
        <w:rPr>
          <w:rFonts w:ascii="Times New Roman" w:hAnsi="Times New Roman"/>
          <w:sz w:val="24"/>
          <w:szCs w:val="24"/>
        </w:rPr>
        <w:t>a.</w:t>
      </w:r>
    </w:p>
    <w:p w:rsidR="00DA1F92" w:rsidRPr="009D12F1" w:rsidRDefault="00DA1F92" w:rsidP="00DA1F92">
      <w:pPr>
        <w:ind w:left="426" w:firstLine="567"/>
        <w:jc w:val="both"/>
        <w:rPr>
          <w:sz w:val="24"/>
          <w:szCs w:val="24"/>
        </w:rPr>
      </w:pPr>
      <w:r w:rsidRPr="00535305">
        <w:rPr>
          <w:sz w:val="24"/>
          <w:szCs w:val="24"/>
        </w:rPr>
        <w:t xml:space="preserve">Seperti yang terdapat dalam hasil penelitian, faktor coba-coba adalah sebesar 78 %  atau sangat  berpengaruh terhadap penyalahgunaan narkoba. </w:t>
      </w:r>
      <w:r w:rsidRPr="00535305">
        <w:rPr>
          <w:color w:val="000000" w:themeColor="text1"/>
          <w:sz w:val="24"/>
          <w:szCs w:val="24"/>
        </w:rPr>
        <w:t xml:space="preserve">Hal ini sesuai dengan yang dikemukakan oleh Afandi (2000), bahwa salah satu faktor yang mempengaruhi </w:t>
      </w:r>
      <w:r w:rsidRPr="00535305">
        <w:rPr>
          <w:color w:val="000000" w:themeColor="text1"/>
          <w:sz w:val="24"/>
          <w:szCs w:val="24"/>
        </w:rPr>
        <w:lastRenderedPageBreak/>
        <w:t>penyalahgunaan narkoba adalah faktor individu, dimana individu  memakai narkoba bermula dari ingin mencoba, karena ingin tahu, dan karena ditawarkan orang. Hal ini juga sesuai dengan Tabel 10 hasil penelitian yang menujukkan bahwa  cara  pertama  kali responden  mendapatkan narkoba yang terbanyak adalah diberi yaitu 30 orang atau 60 %, sedangkan sisanya adalah membeli yaitu 20 orang atau 40 %. Berdasarkan Usia responden mulai mengkonsumsi narkoba seperti yang terdapat pada tabel 6 hasil penelitian, yang terbanyak adalah pada usia 11 – 20 tahun yaitu sebanyak 37 orang atau</w:t>
      </w:r>
      <w:r w:rsidRPr="009D12F1">
        <w:rPr>
          <w:color w:val="000000" w:themeColor="text1"/>
          <w:sz w:val="24"/>
          <w:szCs w:val="24"/>
        </w:rPr>
        <w:t xml:space="preserve"> 74 %, sedangkan yang paling sedikit adalah usia 41 – 50 tahun, yaitu 1 orang  atau 2 %. Usia remaja seringkali disebut sebagai masa yang kritis sehingga jika tidak mendapatkan bimbingan dan informasi yang tepat maka seringkali terjadi masalah yang dapat mempengaruhi masa depan mereka (Tafal, 2003).</w:t>
      </w:r>
      <w:r w:rsidRPr="009D12F1">
        <w:rPr>
          <w:color w:val="FF0000"/>
          <w:sz w:val="24"/>
          <w:szCs w:val="24"/>
        </w:rPr>
        <w:t xml:space="preserve"> </w:t>
      </w:r>
      <w:r w:rsidRPr="009D12F1">
        <w:rPr>
          <w:color w:val="000000" w:themeColor="text1"/>
          <w:sz w:val="24"/>
          <w:szCs w:val="24"/>
        </w:rPr>
        <w:t>Masa remaja adalah masa pencarian identitas diri sebelum remaja tersebut memasuki usia dewasa. Keingintahuan terhadap hal-hal baru dan kecenderungan untuk mencobanya adalah salah satu sifat masa remaja yang suka bereksperimen. Rogers (1974) dalam Notoatmodjo (2003) mengungkapkan bahwa sebelum seseorang mengadopsi perilaku baru, akan terjadi proses berurutan yaitu kesadaran, ketertarikan, penilaian, mencoba dan mengadopsi</w:t>
      </w:r>
      <w:r w:rsidRPr="0097213A">
        <w:rPr>
          <w:color w:val="000000" w:themeColor="text1"/>
          <w:sz w:val="24"/>
          <w:szCs w:val="24"/>
          <w:vertAlign w:val="superscript"/>
        </w:rPr>
        <w:t>1</w:t>
      </w:r>
      <w:r w:rsidRPr="009D12F1">
        <w:rPr>
          <w:color w:val="000000" w:themeColor="text1"/>
          <w:sz w:val="24"/>
          <w:szCs w:val="24"/>
        </w:rPr>
        <w:t>.</w:t>
      </w:r>
      <w:r w:rsidRPr="009D12F1">
        <w:rPr>
          <w:color w:val="FF0000"/>
          <w:sz w:val="24"/>
          <w:szCs w:val="24"/>
        </w:rPr>
        <w:t xml:space="preserve"> </w:t>
      </w:r>
      <w:r w:rsidRPr="009D12F1">
        <w:rPr>
          <w:sz w:val="24"/>
          <w:szCs w:val="24"/>
        </w:rPr>
        <w:t xml:space="preserve">Kontak  dengan narkoba sering terjadi pada usia remaja. Berkumpul bersama   teman sebaya, lalu bila salah satu dari mereka mengkonsumsi narkoba, maka yang lainnya akan mencobanya, mungkin sekedar ingin tahu atau juga ingin memperlihatkan kehebatannya. Sebagian dari mereka mungkin tidak melanjutkan pengalaman pertama ini, </w:t>
      </w:r>
      <w:r w:rsidRPr="009D12F1">
        <w:rPr>
          <w:sz w:val="24"/>
          <w:szCs w:val="24"/>
        </w:rPr>
        <w:lastRenderedPageBreak/>
        <w:t>dan sebagiannya lagi melanjutkan proses eksperimentasi ini dengan zat-zat lain dan dengan cara-cara yang lebih canggih.</w:t>
      </w:r>
    </w:p>
    <w:p w:rsidR="00DA1F92" w:rsidRDefault="00DA1F92" w:rsidP="00DA1F92">
      <w:pPr>
        <w:tabs>
          <w:tab w:val="left" w:pos="567"/>
        </w:tabs>
        <w:ind w:left="284" w:hanging="284"/>
        <w:rPr>
          <w:sz w:val="24"/>
          <w:szCs w:val="24"/>
        </w:rPr>
      </w:pPr>
    </w:p>
    <w:p w:rsidR="00DA1F92" w:rsidRPr="00535305" w:rsidRDefault="00DA1F92" w:rsidP="00DA1F92">
      <w:pPr>
        <w:pStyle w:val="ListParagraph"/>
        <w:numPr>
          <w:ilvl w:val="0"/>
          <w:numId w:val="32"/>
        </w:numPr>
        <w:spacing w:after="0" w:line="240" w:lineRule="auto"/>
        <w:ind w:left="426"/>
        <w:rPr>
          <w:rFonts w:ascii="Times New Roman" w:hAnsi="Times New Roman"/>
          <w:sz w:val="24"/>
          <w:szCs w:val="24"/>
        </w:rPr>
      </w:pPr>
      <w:r w:rsidRPr="00535305">
        <w:rPr>
          <w:rFonts w:ascii="Times New Roman" w:hAnsi="Times New Roman"/>
          <w:sz w:val="24"/>
          <w:szCs w:val="24"/>
        </w:rPr>
        <w:t>P</w:t>
      </w:r>
      <w:r w:rsidRPr="00535305">
        <w:rPr>
          <w:rFonts w:ascii="Times New Roman" w:hAnsi="Times New Roman"/>
          <w:sz w:val="24"/>
          <w:szCs w:val="24"/>
          <w:lang w:val="sv-SE"/>
        </w:rPr>
        <w:t>engaruh</w:t>
      </w:r>
      <w:r w:rsidRPr="00535305">
        <w:rPr>
          <w:rFonts w:ascii="Times New Roman" w:hAnsi="Times New Roman"/>
          <w:sz w:val="24"/>
          <w:szCs w:val="24"/>
        </w:rPr>
        <w:t xml:space="preserve">  </w:t>
      </w:r>
      <w:r w:rsidRPr="00535305">
        <w:rPr>
          <w:rFonts w:ascii="Times New Roman" w:hAnsi="Times New Roman"/>
          <w:sz w:val="24"/>
          <w:szCs w:val="24"/>
          <w:lang w:val="sv-SE"/>
        </w:rPr>
        <w:t xml:space="preserve"> faktor  pergaulan </w:t>
      </w:r>
      <w:r w:rsidRPr="00535305">
        <w:rPr>
          <w:rFonts w:ascii="Times New Roman" w:hAnsi="Times New Roman"/>
          <w:color w:val="FF0000"/>
          <w:sz w:val="24"/>
          <w:szCs w:val="24"/>
          <w:lang w:val="sv-SE"/>
        </w:rPr>
        <w:t xml:space="preserve"> </w:t>
      </w:r>
      <w:r w:rsidRPr="00535305">
        <w:rPr>
          <w:rFonts w:ascii="Times New Roman" w:hAnsi="Times New Roman"/>
          <w:sz w:val="24"/>
          <w:szCs w:val="24"/>
          <w:lang w:val="sv-SE"/>
        </w:rPr>
        <w:t>terhadap</w:t>
      </w:r>
      <w:r w:rsidRPr="00535305">
        <w:rPr>
          <w:rFonts w:ascii="Times New Roman" w:hAnsi="Times New Roman"/>
          <w:sz w:val="24"/>
          <w:szCs w:val="24"/>
        </w:rPr>
        <w:t xml:space="preserve">     </w:t>
      </w:r>
      <w:r w:rsidRPr="00535305">
        <w:rPr>
          <w:rFonts w:ascii="Times New Roman" w:hAnsi="Times New Roman"/>
          <w:sz w:val="24"/>
          <w:szCs w:val="24"/>
          <w:lang w:val="sv-SE"/>
        </w:rPr>
        <w:t>penyalahgunaan  narkoba</w:t>
      </w:r>
    </w:p>
    <w:p w:rsidR="00DA1F92" w:rsidRDefault="00DA1F92" w:rsidP="00DA1F92">
      <w:pPr>
        <w:ind w:left="426" w:firstLine="567"/>
        <w:jc w:val="both"/>
        <w:rPr>
          <w:color w:val="000000" w:themeColor="text1"/>
          <w:sz w:val="24"/>
          <w:szCs w:val="24"/>
        </w:rPr>
      </w:pPr>
      <w:r>
        <w:rPr>
          <w:sz w:val="24"/>
          <w:szCs w:val="24"/>
        </w:rPr>
        <w:t xml:space="preserve"> </w:t>
      </w:r>
      <w:r w:rsidRPr="00535305">
        <w:rPr>
          <w:sz w:val="24"/>
          <w:szCs w:val="24"/>
        </w:rPr>
        <w:t>Berdasarkan  hasil penelitian dapat diketahui, bahwa faktor  pergaulan sebayak 72 % atau sangat berpengaruh terhadap penyalahgunaan narkoba.</w:t>
      </w:r>
      <w:r w:rsidRPr="00535305">
        <w:rPr>
          <w:color w:val="000000" w:themeColor="text1"/>
          <w:sz w:val="24"/>
          <w:szCs w:val="24"/>
        </w:rPr>
        <w:t>Hal ini sesuai yang dikemukanan Mariner yang dikutip dari Nursalam (2003), bahwa lingkungan merupakan seluruh kondisi yang ada disekitar manusia dan pengaruhnya yang dapat mempengaruhi perkembangan dan perilaku orang</w:t>
      </w:r>
      <w:r w:rsidRPr="009D12F1">
        <w:rPr>
          <w:color w:val="000000" w:themeColor="text1"/>
          <w:sz w:val="24"/>
          <w:szCs w:val="24"/>
        </w:rPr>
        <w:t xml:space="preserve"> atau kelompok.</w:t>
      </w:r>
      <w:r w:rsidRPr="009D12F1">
        <w:rPr>
          <w:color w:val="FF0000"/>
          <w:sz w:val="24"/>
          <w:szCs w:val="24"/>
        </w:rPr>
        <w:t xml:space="preserve"> </w:t>
      </w:r>
      <w:r w:rsidRPr="009D12F1">
        <w:rPr>
          <w:color w:val="000000" w:themeColor="text1"/>
          <w:sz w:val="24"/>
          <w:szCs w:val="24"/>
        </w:rPr>
        <w:t>Banyak yang tahu bahwa penyalahgunaan  narkoba adalah melanggar hukum. Namun seseorang tetap saja menggunakannya dengan berbagai alasan. Alasan tersebut dijadikan dalih mengapa mereka memakai narkoba, antara lain adalah untuk mencari sensasi, agar tampak modern, mengikuti pergaulan, ingin menarik perhatian, ingin sesuatu yang baru, dan sebagainya.</w:t>
      </w:r>
      <w:r w:rsidRPr="009D12F1">
        <w:rPr>
          <w:color w:val="FF0000"/>
          <w:sz w:val="24"/>
          <w:szCs w:val="24"/>
        </w:rPr>
        <w:t xml:space="preserve"> </w:t>
      </w:r>
      <w:r w:rsidRPr="009D12F1">
        <w:rPr>
          <w:color w:val="000000" w:themeColor="text1"/>
          <w:sz w:val="24"/>
          <w:szCs w:val="24"/>
        </w:rPr>
        <w:t>Hal ini sesuai dengan pendapat Pribadi (2011) bahwa alasan seseorang memakai narkoba dapat disimpulkan adalah  untuk mencari pengalaman yang menyenangkan, untuk  pergaulan, mengatasi persoalan dan untuk pengobatan</w:t>
      </w:r>
      <w:r w:rsidRPr="0097213A">
        <w:rPr>
          <w:color w:val="000000" w:themeColor="text1"/>
          <w:sz w:val="24"/>
          <w:szCs w:val="24"/>
          <w:vertAlign w:val="superscript"/>
        </w:rPr>
        <w:t>2</w:t>
      </w:r>
      <w:r w:rsidRPr="009D12F1">
        <w:rPr>
          <w:color w:val="000000" w:themeColor="text1"/>
          <w:sz w:val="24"/>
          <w:szCs w:val="24"/>
        </w:rPr>
        <w:t>.</w:t>
      </w:r>
      <w:r w:rsidRPr="009D12F1">
        <w:rPr>
          <w:color w:val="FF0000"/>
          <w:sz w:val="24"/>
          <w:szCs w:val="24"/>
        </w:rPr>
        <w:t xml:space="preserve"> </w:t>
      </w:r>
      <w:r w:rsidRPr="009D12F1">
        <w:rPr>
          <w:sz w:val="24"/>
          <w:szCs w:val="24"/>
        </w:rPr>
        <w:t xml:space="preserve"> </w:t>
      </w:r>
      <w:r w:rsidRPr="009D12F1">
        <w:rPr>
          <w:color w:val="000000" w:themeColor="text1"/>
          <w:sz w:val="24"/>
          <w:szCs w:val="24"/>
        </w:rPr>
        <w:t xml:space="preserve">Hal ini sesuai juga dengan data padaTabel 11 hasil penelitian yang menunjukkan bahwa tempat pertama kali responden mendapatkan narkoba yang terbanyak adalah ditempat hiburan, yaitu 24 orang atau 48 %, sedangkan yang paling sedikit adalah di lingkungan sekolah yaitu 11 orang atau 22 %. Jika dihubungkan dengan teori perilaku maka hal ini sesuai dengan teori belajar </w:t>
      </w:r>
      <w:r w:rsidRPr="009D12F1">
        <w:rPr>
          <w:color w:val="000000" w:themeColor="text1"/>
          <w:sz w:val="24"/>
          <w:szCs w:val="24"/>
        </w:rPr>
        <w:lastRenderedPageBreak/>
        <w:t>social (</w:t>
      </w:r>
      <w:r w:rsidRPr="009D12F1">
        <w:rPr>
          <w:i/>
          <w:color w:val="000000" w:themeColor="text1"/>
          <w:sz w:val="24"/>
          <w:szCs w:val="24"/>
        </w:rPr>
        <w:t>Social Learning</w:t>
      </w:r>
      <w:r w:rsidRPr="009D12F1">
        <w:rPr>
          <w:color w:val="000000" w:themeColor="text1"/>
          <w:sz w:val="24"/>
          <w:szCs w:val="24"/>
        </w:rPr>
        <w:t xml:space="preserve">) oleh </w:t>
      </w:r>
      <w:r w:rsidRPr="009D12F1">
        <w:rPr>
          <w:i/>
          <w:color w:val="000000" w:themeColor="text1"/>
          <w:sz w:val="24"/>
          <w:szCs w:val="24"/>
        </w:rPr>
        <w:t>Bandura</w:t>
      </w:r>
      <w:r w:rsidRPr="009D12F1">
        <w:rPr>
          <w:color w:val="000000" w:themeColor="text1"/>
          <w:sz w:val="24"/>
          <w:szCs w:val="24"/>
        </w:rPr>
        <w:t xml:space="preserve"> (1977), teori ini menjelaskan perilaku manusia dalam bentuk interaksi timbal balik yang berkesinambungan antara kognitif, perilaku dan pengaruh lingkungan. Secara khusus perilaku dipengaruhi oleh harapan yaitu yang pertama  adalah respon lingkungan, artinya individu menggunakan narkoba karena memang mengikuti anjuran lingkungan sekitarnya yaitu temannya, yang  kedua adalah konsekuensi tindakan, artinya individu menggunakan narkoba karena takut dinilai terbelakang atau kuno. Sedangkan Insentif  adalah  nilai dari suatu tujuan, antara lain dapat berupa perasaan diri lebih baik. Menurut </w:t>
      </w:r>
      <w:r w:rsidRPr="009D12F1">
        <w:rPr>
          <w:i/>
          <w:color w:val="000000" w:themeColor="text1"/>
          <w:sz w:val="24"/>
          <w:szCs w:val="24"/>
        </w:rPr>
        <w:t>Wills &amp;Cleary</w:t>
      </w:r>
      <w:r w:rsidRPr="009D12F1">
        <w:rPr>
          <w:color w:val="000000" w:themeColor="text1"/>
          <w:sz w:val="24"/>
          <w:szCs w:val="24"/>
        </w:rPr>
        <w:t xml:space="preserve"> (1984) bahwa pengaruh kelompok sebaya terhadap perilaku berisiko kesehatan dapat terjadi melalui mekanisme </w:t>
      </w:r>
      <w:r w:rsidRPr="009D12F1">
        <w:rPr>
          <w:i/>
          <w:color w:val="000000" w:themeColor="text1"/>
          <w:sz w:val="24"/>
          <w:szCs w:val="24"/>
        </w:rPr>
        <w:t>peer  socialization</w:t>
      </w:r>
      <w:r w:rsidRPr="009D12F1">
        <w:rPr>
          <w:color w:val="000000" w:themeColor="text1"/>
          <w:sz w:val="24"/>
          <w:szCs w:val="24"/>
        </w:rPr>
        <w:t>, dengan arah pengaruh  berasal dari kelompok sebaya artinya ketika individu bergabung dengan kelompoknya maka individu tersebut akan  dituntut untuk berperilaku sama dengan kelompoknya, sesuai dengan norma yang telah dikembangkan oleh kelompok tersebut.</w:t>
      </w:r>
    </w:p>
    <w:p w:rsidR="00DA1F92" w:rsidRPr="009D12F1" w:rsidRDefault="00DA1F92" w:rsidP="00DA1F92">
      <w:pPr>
        <w:ind w:left="426" w:firstLine="567"/>
        <w:jc w:val="both"/>
        <w:rPr>
          <w:sz w:val="24"/>
          <w:szCs w:val="24"/>
        </w:rPr>
      </w:pPr>
    </w:p>
    <w:p w:rsidR="00DA1F92" w:rsidRPr="00535305" w:rsidRDefault="00DA1F92" w:rsidP="00DA1F92">
      <w:pPr>
        <w:pStyle w:val="ListParagraph"/>
        <w:numPr>
          <w:ilvl w:val="0"/>
          <w:numId w:val="32"/>
        </w:numPr>
        <w:spacing w:after="0" w:line="240" w:lineRule="auto"/>
        <w:ind w:left="426"/>
        <w:jc w:val="both"/>
        <w:rPr>
          <w:rFonts w:ascii="Times New Roman" w:hAnsi="Times New Roman"/>
          <w:sz w:val="24"/>
          <w:szCs w:val="24"/>
        </w:rPr>
      </w:pPr>
      <w:r w:rsidRPr="00535305">
        <w:rPr>
          <w:rFonts w:ascii="Times New Roman" w:hAnsi="Times New Roman"/>
          <w:sz w:val="24"/>
          <w:szCs w:val="24"/>
        </w:rPr>
        <w:t>P</w:t>
      </w:r>
      <w:r w:rsidRPr="00535305">
        <w:rPr>
          <w:rFonts w:ascii="Times New Roman" w:hAnsi="Times New Roman"/>
          <w:sz w:val="24"/>
          <w:szCs w:val="24"/>
          <w:lang w:val="sv-SE"/>
        </w:rPr>
        <w:t>engaruh</w:t>
      </w:r>
      <w:r w:rsidRPr="00535305">
        <w:rPr>
          <w:rFonts w:ascii="Times New Roman" w:hAnsi="Times New Roman"/>
          <w:sz w:val="24"/>
          <w:szCs w:val="24"/>
        </w:rPr>
        <w:t xml:space="preserve">  </w:t>
      </w:r>
      <w:r w:rsidRPr="00535305">
        <w:rPr>
          <w:rFonts w:ascii="Times New Roman" w:hAnsi="Times New Roman"/>
          <w:sz w:val="24"/>
          <w:szCs w:val="24"/>
          <w:lang w:val="sv-SE"/>
        </w:rPr>
        <w:t>faktor  gaya  hidup</w:t>
      </w:r>
      <w:r w:rsidRPr="00535305">
        <w:rPr>
          <w:rFonts w:ascii="Times New Roman" w:hAnsi="Times New Roman"/>
          <w:color w:val="FF0000"/>
          <w:sz w:val="24"/>
          <w:szCs w:val="24"/>
        </w:rPr>
        <w:t xml:space="preserve">  </w:t>
      </w:r>
      <w:r w:rsidRPr="00535305">
        <w:rPr>
          <w:rFonts w:ascii="Times New Roman" w:hAnsi="Times New Roman"/>
          <w:sz w:val="24"/>
          <w:szCs w:val="24"/>
          <w:lang w:val="sv-SE"/>
        </w:rPr>
        <w:t>terhadap</w:t>
      </w:r>
      <w:r>
        <w:rPr>
          <w:rFonts w:ascii="Times New Roman" w:hAnsi="Times New Roman"/>
          <w:sz w:val="24"/>
          <w:szCs w:val="24"/>
        </w:rPr>
        <w:t xml:space="preserve"> </w:t>
      </w:r>
      <w:r>
        <w:rPr>
          <w:rFonts w:ascii="Times New Roman" w:hAnsi="Times New Roman"/>
          <w:sz w:val="24"/>
          <w:szCs w:val="24"/>
          <w:lang w:val="sv-SE"/>
        </w:rPr>
        <w:t xml:space="preserve">penyalahgunaan </w:t>
      </w:r>
      <w:r w:rsidRPr="00535305">
        <w:rPr>
          <w:rFonts w:ascii="Times New Roman" w:hAnsi="Times New Roman"/>
          <w:sz w:val="24"/>
          <w:szCs w:val="24"/>
          <w:lang w:val="sv-SE"/>
        </w:rPr>
        <w:t>narkoba</w:t>
      </w:r>
    </w:p>
    <w:p w:rsidR="00DA1F92" w:rsidRDefault="00DA1F92" w:rsidP="00DA1F92">
      <w:pPr>
        <w:ind w:left="426" w:firstLine="708"/>
        <w:jc w:val="both"/>
        <w:rPr>
          <w:sz w:val="24"/>
          <w:szCs w:val="24"/>
        </w:rPr>
      </w:pPr>
      <w:r w:rsidRPr="00535305">
        <w:rPr>
          <w:sz w:val="24"/>
          <w:szCs w:val="24"/>
        </w:rPr>
        <w:t>Hasil penelitian menunjukkan bahwa faktor gaya hidup adalah sebanyak 18 % atau tidak berpengaruh terhadap penyalahgunaan narkoba. Hal ini tidak sesuai dengan pendapat Affandi (2000) bahwa banyak yang tahu bahwa penyalahgunaan  narkoba adalah melanggar hukum. Namun orang tetap saja menggunakannya dengan berbagai alasan. alasan tersebut dijadikan dalih mengapa mereka memakai narkoba, antara lain adalah untuk mencari sensasi, agar ta</w:t>
      </w:r>
      <w:r w:rsidRPr="009D12F1">
        <w:rPr>
          <w:sz w:val="24"/>
          <w:szCs w:val="24"/>
        </w:rPr>
        <w:t xml:space="preserve">mpak modern, mengikuti pergaulan, ingin menarik perhatian, </w:t>
      </w:r>
      <w:r w:rsidRPr="009D12F1">
        <w:rPr>
          <w:sz w:val="24"/>
          <w:szCs w:val="24"/>
        </w:rPr>
        <w:lastRenderedPageBreak/>
        <w:t>ingin sesuatu yang baru, dan sebagainya.</w:t>
      </w:r>
      <w:r w:rsidRPr="009D12F1">
        <w:rPr>
          <w:color w:val="FF0000"/>
          <w:sz w:val="24"/>
          <w:szCs w:val="24"/>
        </w:rPr>
        <w:t xml:space="preserve"> </w:t>
      </w:r>
      <w:r w:rsidRPr="009D12F1">
        <w:rPr>
          <w:sz w:val="24"/>
          <w:szCs w:val="24"/>
        </w:rPr>
        <w:t>Kemungkinan faktor gaya hidup tidak berpengaruh terhadap penyalahgunaan narkoba adalah karena sebagian responden adalah kelompok yang belum mapan secara sosial ekonomi, sehingga gaya hidup yang glamour  bukan merupakan kebutuhan yang menonjol. Hal ini juga sesuai dengan hasil penelitian yang dimuat dalam tabel 7, di</w:t>
      </w:r>
      <w:r>
        <w:rPr>
          <w:sz w:val="24"/>
          <w:szCs w:val="24"/>
        </w:rPr>
        <w:t xml:space="preserve">mana sebanyak 21 orang atau 42% </w:t>
      </w:r>
      <w:r w:rsidRPr="009D12F1">
        <w:rPr>
          <w:sz w:val="24"/>
          <w:szCs w:val="24"/>
        </w:rPr>
        <w:t>responden pertama kali menggunakan narkoba adalah dengan mengkonsumsi Dextromethorfan, yang merupakan obat batuk yang mempunyai efek sedatif, harganya murah dan mudah mendapatkannya.</w:t>
      </w:r>
    </w:p>
    <w:p w:rsidR="00DA1F92" w:rsidRPr="009D12F1" w:rsidRDefault="00DA1F92" w:rsidP="00DA1F92">
      <w:pPr>
        <w:ind w:left="426"/>
        <w:jc w:val="both"/>
        <w:rPr>
          <w:sz w:val="24"/>
          <w:szCs w:val="24"/>
        </w:rPr>
      </w:pPr>
    </w:p>
    <w:p w:rsidR="00DA1F92" w:rsidRDefault="00DA1F92" w:rsidP="00DA1F92">
      <w:pPr>
        <w:pStyle w:val="ListParagraph"/>
        <w:numPr>
          <w:ilvl w:val="0"/>
          <w:numId w:val="32"/>
        </w:numPr>
        <w:spacing w:after="0" w:line="240" w:lineRule="auto"/>
        <w:ind w:left="426"/>
        <w:jc w:val="both"/>
        <w:rPr>
          <w:rFonts w:ascii="Times New Roman" w:hAnsi="Times New Roman"/>
          <w:sz w:val="24"/>
          <w:szCs w:val="24"/>
        </w:rPr>
      </w:pPr>
      <w:r w:rsidRPr="00E0754B">
        <w:rPr>
          <w:rFonts w:ascii="Times New Roman" w:hAnsi="Times New Roman"/>
          <w:sz w:val="24"/>
          <w:szCs w:val="24"/>
        </w:rPr>
        <w:t>P</w:t>
      </w:r>
      <w:r w:rsidRPr="00E0754B">
        <w:rPr>
          <w:rFonts w:ascii="Times New Roman" w:hAnsi="Times New Roman"/>
          <w:sz w:val="24"/>
          <w:szCs w:val="24"/>
          <w:lang w:val="sv-SE"/>
        </w:rPr>
        <w:t>engaruh faktor keku</w:t>
      </w:r>
      <w:r>
        <w:rPr>
          <w:rFonts w:ascii="Times New Roman" w:hAnsi="Times New Roman"/>
          <w:sz w:val="24"/>
          <w:szCs w:val="24"/>
          <w:lang w:val="sv-SE"/>
        </w:rPr>
        <w:t xml:space="preserve">rangpercayaan </w:t>
      </w:r>
      <w:r w:rsidRPr="00E0754B">
        <w:rPr>
          <w:rFonts w:ascii="Times New Roman" w:hAnsi="Times New Roman"/>
          <w:sz w:val="24"/>
          <w:szCs w:val="24"/>
          <w:lang w:val="sv-SE"/>
        </w:rPr>
        <w:t>diri</w:t>
      </w:r>
      <w:r>
        <w:rPr>
          <w:rFonts w:ascii="Times New Roman" w:hAnsi="Times New Roman"/>
          <w:sz w:val="24"/>
          <w:szCs w:val="24"/>
        </w:rPr>
        <w:t xml:space="preserve"> </w:t>
      </w:r>
      <w:r>
        <w:rPr>
          <w:rFonts w:ascii="Times New Roman" w:hAnsi="Times New Roman"/>
          <w:sz w:val="24"/>
          <w:szCs w:val="24"/>
          <w:lang w:val="sv-SE"/>
        </w:rPr>
        <w:t xml:space="preserve">terhadap </w:t>
      </w:r>
      <w:r w:rsidRPr="00E0754B">
        <w:rPr>
          <w:rFonts w:ascii="Times New Roman" w:hAnsi="Times New Roman"/>
          <w:sz w:val="24"/>
          <w:szCs w:val="24"/>
          <w:lang w:val="sv-SE"/>
        </w:rPr>
        <w:t>penyalahgunaan narkoba</w:t>
      </w:r>
      <w:r w:rsidRPr="00E0754B">
        <w:rPr>
          <w:rFonts w:ascii="Times New Roman" w:hAnsi="Times New Roman"/>
          <w:sz w:val="24"/>
          <w:szCs w:val="24"/>
        </w:rPr>
        <w:t xml:space="preserve">  </w:t>
      </w:r>
    </w:p>
    <w:p w:rsidR="00DA1F92" w:rsidRPr="00E0754B" w:rsidRDefault="00DA1F92" w:rsidP="00DA1F92">
      <w:pPr>
        <w:ind w:left="426" w:firstLine="708"/>
        <w:jc w:val="both"/>
        <w:rPr>
          <w:sz w:val="24"/>
          <w:szCs w:val="24"/>
        </w:rPr>
      </w:pPr>
      <w:r w:rsidRPr="00E0754B">
        <w:rPr>
          <w:sz w:val="24"/>
          <w:szCs w:val="24"/>
        </w:rPr>
        <w:t xml:space="preserve">Seperti yang terdapat dalam hasil penelitian, faktor kekurangpercayaan diri adalah sebanyak 34 % atau cukup berpengaruh terhadap penyalahgunaan narkoba. Hal ini sesuai dengan teori menurut Afandi (2000), bahwa salah satu faktor yang dapat mempengaruhi penyalahgunaan narkoba adalah faktor individu yaitu individu yang memiliki konsep diri negatif. Selain itu cara penilaian seseorang terhadap suatu masalah turut berperan dalam membentuk konsep diri individu yang bersangkutan. Seseorang yang mempunyai konsep diri yang negatif akan menimbulkan kekurangpercayaan diri dalam pergaulan sosial dan pekerjaan sehari-hari. Kekurangpercayaan diri akan mengakibatkan seseorang mencari dukungan untuk membuat mereka dapat percaya diri. Sebagian orang akan melakukan instropeksi, membangun motivasi diri dan berfikir positif untuk meningkatkan rasa percaya dirinya, baik dilakukannya sendiri maupun melalui </w:t>
      </w:r>
      <w:r w:rsidRPr="00E0754B">
        <w:rPr>
          <w:sz w:val="24"/>
          <w:szCs w:val="24"/>
        </w:rPr>
        <w:lastRenderedPageBreak/>
        <w:t>bantuan orang lain,  namun pada sebagian orang lainnya ada yang memilih dengan menggunakan narkoba sebagai sarana untuk meningkatkan rasa percaya dirinya.</w:t>
      </w:r>
    </w:p>
    <w:p w:rsidR="00DA1F92" w:rsidRPr="009D12F1" w:rsidRDefault="00DA1F92" w:rsidP="00DA1F92">
      <w:pPr>
        <w:tabs>
          <w:tab w:val="left" w:pos="567"/>
        </w:tabs>
        <w:jc w:val="both"/>
        <w:rPr>
          <w:b/>
          <w:sz w:val="24"/>
          <w:szCs w:val="24"/>
        </w:rPr>
      </w:pPr>
    </w:p>
    <w:p w:rsidR="00DA1F92" w:rsidRPr="009D12F1" w:rsidRDefault="00DA1F92" w:rsidP="00DA1F92">
      <w:pPr>
        <w:tabs>
          <w:tab w:val="left" w:pos="567"/>
        </w:tabs>
        <w:jc w:val="both"/>
        <w:rPr>
          <w:b/>
          <w:sz w:val="24"/>
          <w:szCs w:val="24"/>
        </w:rPr>
      </w:pPr>
      <w:r w:rsidRPr="009D12F1">
        <w:rPr>
          <w:b/>
          <w:sz w:val="24"/>
          <w:szCs w:val="24"/>
        </w:rPr>
        <w:t xml:space="preserve">KESIMPULAN </w:t>
      </w:r>
    </w:p>
    <w:p w:rsidR="00DA1F92" w:rsidRPr="00E0754B" w:rsidRDefault="00DA1F92" w:rsidP="00DA1F92">
      <w:pPr>
        <w:pStyle w:val="ListParagraph"/>
        <w:numPr>
          <w:ilvl w:val="6"/>
          <w:numId w:val="33"/>
        </w:numPr>
        <w:spacing w:after="0" w:line="240" w:lineRule="auto"/>
        <w:ind w:left="426" w:hanging="357"/>
        <w:jc w:val="both"/>
        <w:rPr>
          <w:rFonts w:ascii="Times New Roman" w:hAnsi="Times New Roman"/>
          <w:sz w:val="24"/>
          <w:szCs w:val="24"/>
        </w:rPr>
      </w:pPr>
      <w:r w:rsidRPr="00E0754B">
        <w:rPr>
          <w:rFonts w:ascii="Times New Roman" w:hAnsi="Times New Roman"/>
          <w:sz w:val="24"/>
          <w:szCs w:val="24"/>
        </w:rPr>
        <w:t>Faktor ketidaktahuan sangat  berpengaruh terhadap penyalahgunaan  narkoba</w:t>
      </w:r>
    </w:p>
    <w:p w:rsidR="00DA1F92" w:rsidRPr="00E0754B" w:rsidRDefault="00DA1F92" w:rsidP="00DA1F92">
      <w:pPr>
        <w:pStyle w:val="ListParagraph"/>
        <w:numPr>
          <w:ilvl w:val="3"/>
          <w:numId w:val="33"/>
        </w:numPr>
        <w:spacing w:after="0" w:line="240" w:lineRule="auto"/>
        <w:ind w:left="426" w:hanging="357"/>
        <w:jc w:val="both"/>
        <w:rPr>
          <w:rFonts w:ascii="Times New Roman" w:hAnsi="Times New Roman"/>
          <w:sz w:val="24"/>
          <w:szCs w:val="24"/>
        </w:rPr>
      </w:pPr>
      <w:r w:rsidRPr="00E0754B">
        <w:rPr>
          <w:rFonts w:ascii="Times New Roman" w:hAnsi="Times New Roman"/>
          <w:sz w:val="24"/>
          <w:szCs w:val="24"/>
        </w:rPr>
        <w:t>Faktor stres psikologis cukup berpengaruh terhadap penyalahgunaan narkoba</w:t>
      </w:r>
    </w:p>
    <w:p w:rsidR="00DA1F92" w:rsidRPr="00E0754B" w:rsidRDefault="00DA1F92" w:rsidP="00DA1F92">
      <w:pPr>
        <w:pStyle w:val="ListParagraph"/>
        <w:numPr>
          <w:ilvl w:val="0"/>
          <w:numId w:val="33"/>
        </w:numPr>
        <w:spacing w:after="0" w:line="240" w:lineRule="auto"/>
        <w:ind w:left="426" w:hanging="357"/>
        <w:jc w:val="both"/>
        <w:rPr>
          <w:rFonts w:ascii="Times New Roman" w:hAnsi="Times New Roman"/>
          <w:sz w:val="24"/>
          <w:szCs w:val="24"/>
        </w:rPr>
      </w:pPr>
      <w:r w:rsidRPr="00E0754B">
        <w:rPr>
          <w:rFonts w:ascii="Times New Roman" w:hAnsi="Times New Roman"/>
          <w:sz w:val="24"/>
          <w:szCs w:val="24"/>
        </w:rPr>
        <w:t>Faktor  coba-coba  sangat  berpengaruh  terhadap  penyalahgunaan   narkoba</w:t>
      </w:r>
    </w:p>
    <w:p w:rsidR="00DA1F92" w:rsidRPr="00E0754B" w:rsidRDefault="00DA1F92" w:rsidP="00DA1F92">
      <w:pPr>
        <w:pStyle w:val="ListParagraph"/>
        <w:numPr>
          <w:ilvl w:val="0"/>
          <w:numId w:val="33"/>
        </w:numPr>
        <w:spacing w:after="0" w:line="240" w:lineRule="auto"/>
        <w:ind w:left="426" w:hanging="357"/>
        <w:jc w:val="both"/>
        <w:rPr>
          <w:rFonts w:ascii="Times New Roman" w:hAnsi="Times New Roman"/>
          <w:sz w:val="24"/>
          <w:szCs w:val="24"/>
        </w:rPr>
      </w:pPr>
      <w:r w:rsidRPr="00E0754B">
        <w:rPr>
          <w:rFonts w:ascii="Times New Roman" w:hAnsi="Times New Roman"/>
          <w:sz w:val="24"/>
          <w:szCs w:val="24"/>
        </w:rPr>
        <w:t>Faktor  pergaulan  sangat  berpengaruh  terhadap  penyalahgunaan   narkoba</w:t>
      </w:r>
    </w:p>
    <w:p w:rsidR="00DA1F92" w:rsidRPr="00E0754B" w:rsidRDefault="00DA1F92" w:rsidP="00DA1F92">
      <w:pPr>
        <w:pStyle w:val="ListParagraph"/>
        <w:numPr>
          <w:ilvl w:val="0"/>
          <w:numId w:val="33"/>
        </w:numPr>
        <w:spacing w:after="0" w:line="240" w:lineRule="auto"/>
        <w:ind w:left="426" w:hanging="357"/>
        <w:jc w:val="both"/>
        <w:rPr>
          <w:rFonts w:ascii="Times New Roman" w:hAnsi="Times New Roman"/>
          <w:sz w:val="24"/>
          <w:szCs w:val="24"/>
        </w:rPr>
      </w:pPr>
      <w:r w:rsidRPr="00E0754B">
        <w:rPr>
          <w:rFonts w:ascii="Times New Roman" w:hAnsi="Times New Roman"/>
          <w:sz w:val="24"/>
          <w:szCs w:val="24"/>
        </w:rPr>
        <w:t>Faktor  gaya  hidup  tidak  berpengaruh  terhadap  penyalahgunaan   narkoba</w:t>
      </w:r>
    </w:p>
    <w:p w:rsidR="00DA1F92" w:rsidRDefault="00DA1F92" w:rsidP="00DA1F92">
      <w:pPr>
        <w:pStyle w:val="ListParagraph"/>
        <w:numPr>
          <w:ilvl w:val="0"/>
          <w:numId w:val="33"/>
        </w:numPr>
        <w:spacing w:after="0" w:line="240" w:lineRule="auto"/>
        <w:ind w:left="426" w:hanging="357"/>
        <w:jc w:val="both"/>
        <w:rPr>
          <w:rFonts w:ascii="Times New Roman" w:hAnsi="Times New Roman"/>
          <w:sz w:val="24"/>
          <w:szCs w:val="24"/>
        </w:rPr>
      </w:pPr>
      <w:r w:rsidRPr="00E0754B">
        <w:rPr>
          <w:rFonts w:ascii="Times New Roman" w:hAnsi="Times New Roman"/>
          <w:sz w:val="24"/>
          <w:szCs w:val="24"/>
        </w:rPr>
        <w:t>Faktor kekurangpercayaan diri cukup berpengaruh terhadap penyalahgunaan  narkoba</w:t>
      </w:r>
    </w:p>
    <w:p w:rsidR="00DA1F92" w:rsidRDefault="00DA1F92" w:rsidP="00DA1F92">
      <w:pPr>
        <w:pStyle w:val="ListParagraph"/>
        <w:spacing w:after="0" w:line="240" w:lineRule="auto"/>
        <w:ind w:left="426"/>
        <w:jc w:val="both"/>
        <w:rPr>
          <w:rFonts w:ascii="Times New Roman" w:hAnsi="Times New Roman"/>
          <w:sz w:val="24"/>
          <w:szCs w:val="24"/>
        </w:rPr>
      </w:pPr>
    </w:p>
    <w:p w:rsidR="00DA1F92" w:rsidRPr="00E0754B" w:rsidRDefault="00DA1F92" w:rsidP="00DA1F92">
      <w:pPr>
        <w:pStyle w:val="ListParagraph"/>
        <w:spacing w:after="0" w:line="240" w:lineRule="auto"/>
        <w:ind w:left="426"/>
        <w:jc w:val="both"/>
        <w:rPr>
          <w:rFonts w:ascii="Times New Roman" w:hAnsi="Times New Roman"/>
          <w:sz w:val="24"/>
          <w:szCs w:val="24"/>
        </w:rPr>
      </w:pPr>
    </w:p>
    <w:p w:rsidR="00DA1F92" w:rsidRPr="009D12F1" w:rsidRDefault="00DA1F92" w:rsidP="00DA1F92">
      <w:pPr>
        <w:jc w:val="both"/>
        <w:rPr>
          <w:b/>
          <w:sz w:val="24"/>
          <w:szCs w:val="24"/>
        </w:rPr>
      </w:pPr>
      <w:r w:rsidRPr="009D12F1">
        <w:rPr>
          <w:b/>
          <w:sz w:val="24"/>
          <w:szCs w:val="24"/>
        </w:rPr>
        <w:t>DAFTAR PUSTAKA</w:t>
      </w:r>
    </w:p>
    <w:p w:rsidR="00DA1F92" w:rsidRPr="00E0754B" w:rsidRDefault="00DA1F92" w:rsidP="00DA1F92">
      <w:pPr>
        <w:pStyle w:val="ListParagraph"/>
        <w:numPr>
          <w:ilvl w:val="0"/>
          <w:numId w:val="34"/>
        </w:numPr>
        <w:spacing w:after="0" w:line="240" w:lineRule="auto"/>
        <w:ind w:left="425" w:hanging="357"/>
        <w:jc w:val="both"/>
        <w:rPr>
          <w:rFonts w:ascii="Times New Roman" w:hAnsi="Times New Roman"/>
          <w:sz w:val="24"/>
          <w:szCs w:val="24"/>
        </w:rPr>
      </w:pPr>
      <w:r w:rsidRPr="00E0754B">
        <w:rPr>
          <w:rFonts w:ascii="Times New Roman" w:hAnsi="Times New Roman"/>
          <w:sz w:val="24"/>
          <w:szCs w:val="24"/>
        </w:rPr>
        <w:t xml:space="preserve">Notoatmojo.S, (2003), </w:t>
      </w:r>
      <w:r w:rsidRPr="00E0754B">
        <w:rPr>
          <w:rFonts w:ascii="Times New Roman" w:hAnsi="Times New Roman"/>
          <w:i/>
          <w:sz w:val="24"/>
          <w:szCs w:val="24"/>
        </w:rPr>
        <w:t>Pendidikan dan                        Perilaku Kesehatan</w:t>
      </w:r>
      <w:r w:rsidRPr="00E0754B">
        <w:rPr>
          <w:rFonts w:ascii="Times New Roman" w:hAnsi="Times New Roman"/>
          <w:sz w:val="24"/>
          <w:szCs w:val="24"/>
        </w:rPr>
        <w:t>, Jakarta,                 Rineka Cipta</w:t>
      </w:r>
    </w:p>
    <w:p w:rsidR="00DA1F92" w:rsidRPr="00815CC6" w:rsidRDefault="00DA1F92" w:rsidP="00DA1F92">
      <w:pPr>
        <w:pStyle w:val="ListParagraph"/>
        <w:numPr>
          <w:ilvl w:val="0"/>
          <w:numId w:val="34"/>
        </w:numPr>
        <w:spacing w:after="0" w:line="240" w:lineRule="auto"/>
        <w:ind w:left="425" w:hanging="357"/>
        <w:jc w:val="both"/>
        <w:rPr>
          <w:rFonts w:ascii="Times New Roman" w:hAnsi="Times New Roman"/>
          <w:sz w:val="24"/>
          <w:szCs w:val="24"/>
        </w:rPr>
      </w:pPr>
      <w:r w:rsidRPr="00E0754B">
        <w:rPr>
          <w:rFonts w:ascii="Times New Roman" w:hAnsi="Times New Roman"/>
          <w:sz w:val="24"/>
          <w:szCs w:val="24"/>
          <w:lang w:val="fi-FI"/>
        </w:rPr>
        <w:t xml:space="preserve">Pribadi.H    (2011), </w:t>
      </w:r>
      <w:r w:rsidRPr="00E0754B">
        <w:rPr>
          <w:rFonts w:ascii="Times New Roman" w:hAnsi="Times New Roman"/>
          <w:i/>
          <w:sz w:val="24"/>
          <w:szCs w:val="24"/>
          <w:lang w:val="fi-FI"/>
        </w:rPr>
        <w:t xml:space="preserve">Menangkal Narkoba,HIV dan </w:t>
      </w:r>
      <w:r w:rsidRPr="00E0754B">
        <w:rPr>
          <w:rFonts w:ascii="Times New Roman" w:hAnsi="Times New Roman"/>
          <w:i/>
          <w:sz w:val="24"/>
          <w:szCs w:val="24"/>
        </w:rPr>
        <w:t xml:space="preserve">kekerasan, </w:t>
      </w:r>
      <w:r w:rsidRPr="00E0754B">
        <w:rPr>
          <w:rFonts w:ascii="Times New Roman" w:hAnsi="Times New Roman"/>
          <w:sz w:val="24"/>
          <w:szCs w:val="24"/>
          <w:lang w:val="fi-FI"/>
        </w:rPr>
        <w:t>Bandung, PT Remaja                   Rosdakarya</w:t>
      </w:r>
      <w:r>
        <w:rPr>
          <w:rFonts w:ascii="Times New Roman" w:hAnsi="Times New Roman"/>
          <w:sz w:val="24"/>
          <w:szCs w:val="24"/>
          <w:lang w:val="fi-FI"/>
        </w:rPr>
        <w:t>.</w:t>
      </w:r>
    </w:p>
    <w:p w:rsidR="00197D6D" w:rsidRPr="00DA1F92" w:rsidRDefault="00197D6D" w:rsidP="00DA1F92"/>
    <w:sectPr w:rsidR="00197D6D" w:rsidRPr="00DA1F92" w:rsidSect="00DA1F92">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EAD" w:rsidRDefault="00CA2EAD" w:rsidP="00B93B5F">
      <w:r>
        <w:separator/>
      </w:r>
    </w:p>
  </w:endnote>
  <w:endnote w:type="continuationSeparator" w:id="1">
    <w:p w:rsidR="00CA2EAD" w:rsidRDefault="00CA2EAD" w:rsidP="00B93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5F" w:rsidRDefault="00B93B5F" w:rsidP="00696722">
    <w:pPr>
      <w:pStyle w:val="Footer"/>
      <w:pBdr>
        <w:top w:val="thinThickSmallGap" w:sz="24" w:space="0"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B93B5F" w:rsidRDefault="00B93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EAD" w:rsidRDefault="00CA2EAD" w:rsidP="00B93B5F">
      <w:r>
        <w:separator/>
      </w:r>
    </w:p>
  </w:footnote>
  <w:footnote w:type="continuationSeparator" w:id="1">
    <w:p w:rsidR="00CA2EAD" w:rsidRDefault="00CA2EAD" w:rsidP="00B93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705"/>
    <w:multiLevelType w:val="hybridMultilevel"/>
    <w:tmpl w:val="060A0E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4793F"/>
    <w:multiLevelType w:val="hybridMultilevel"/>
    <w:tmpl w:val="624EB112"/>
    <w:lvl w:ilvl="0" w:tplc="7DEEB62C">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BFD10AB"/>
    <w:multiLevelType w:val="hybridMultilevel"/>
    <w:tmpl w:val="2522E538"/>
    <w:lvl w:ilvl="0" w:tplc="C69E270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F7F9B"/>
    <w:multiLevelType w:val="hybridMultilevel"/>
    <w:tmpl w:val="557CD828"/>
    <w:lvl w:ilvl="0" w:tplc="CE5662F8">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D3ED0"/>
    <w:multiLevelType w:val="hybridMultilevel"/>
    <w:tmpl w:val="C1AC91B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E76716"/>
    <w:multiLevelType w:val="hybridMultilevel"/>
    <w:tmpl w:val="DEC4C64A"/>
    <w:lvl w:ilvl="0" w:tplc="F61C3D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68D8"/>
    <w:multiLevelType w:val="hybridMultilevel"/>
    <w:tmpl w:val="3038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6D62A9"/>
    <w:multiLevelType w:val="hybridMultilevel"/>
    <w:tmpl w:val="BBEA7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733E2D"/>
    <w:multiLevelType w:val="hybridMultilevel"/>
    <w:tmpl w:val="0AACAB38"/>
    <w:lvl w:ilvl="0" w:tplc="0890D6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C42209"/>
    <w:multiLevelType w:val="hybridMultilevel"/>
    <w:tmpl w:val="4190A420"/>
    <w:lvl w:ilvl="0" w:tplc="7F0EA996">
      <w:start w:val="2"/>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34274A"/>
    <w:multiLevelType w:val="hybridMultilevel"/>
    <w:tmpl w:val="F17E01E4"/>
    <w:lvl w:ilvl="0" w:tplc="4C8C2042">
      <w:start w:val="3"/>
      <w:numFmt w:val="bullet"/>
      <w:lvlText w:val="-"/>
      <w:lvlJc w:val="left"/>
      <w:pPr>
        <w:ind w:left="1063" w:hanging="360"/>
      </w:pPr>
      <w:rPr>
        <w:rFonts w:ascii="Cambria" w:eastAsia="Times New Roman" w:hAnsi="Cambria" w:cs="Times New Roman" w:hint="default"/>
      </w:rPr>
    </w:lvl>
    <w:lvl w:ilvl="1" w:tplc="04210003" w:tentative="1">
      <w:start w:val="1"/>
      <w:numFmt w:val="bullet"/>
      <w:lvlText w:val="o"/>
      <w:lvlJc w:val="left"/>
      <w:pPr>
        <w:ind w:left="1783" w:hanging="360"/>
      </w:pPr>
      <w:rPr>
        <w:rFonts w:ascii="Courier New" w:hAnsi="Courier New" w:cs="Courier New" w:hint="default"/>
      </w:rPr>
    </w:lvl>
    <w:lvl w:ilvl="2" w:tplc="04210005" w:tentative="1">
      <w:start w:val="1"/>
      <w:numFmt w:val="bullet"/>
      <w:lvlText w:val=""/>
      <w:lvlJc w:val="left"/>
      <w:pPr>
        <w:ind w:left="2503" w:hanging="360"/>
      </w:pPr>
      <w:rPr>
        <w:rFonts w:ascii="Wingdings" w:hAnsi="Wingdings" w:hint="default"/>
      </w:rPr>
    </w:lvl>
    <w:lvl w:ilvl="3" w:tplc="04210001" w:tentative="1">
      <w:start w:val="1"/>
      <w:numFmt w:val="bullet"/>
      <w:lvlText w:val=""/>
      <w:lvlJc w:val="left"/>
      <w:pPr>
        <w:ind w:left="3223" w:hanging="360"/>
      </w:pPr>
      <w:rPr>
        <w:rFonts w:ascii="Symbol" w:hAnsi="Symbol" w:hint="default"/>
      </w:rPr>
    </w:lvl>
    <w:lvl w:ilvl="4" w:tplc="04210003" w:tentative="1">
      <w:start w:val="1"/>
      <w:numFmt w:val="bullet"/>
      <w:lvlText w:val="o"/>
      <w:lvlJc w:val="left"/>
      <w:pPr>
        <w:ind w:left="3943" w:hanging="360"/>
      </w:pPr>
      <w:rPr>
        <w:rFonts w:ascii="Courier New" w:hAnsi="Courier New" w:cs="Courier New" w:hint="default"/>
      </w:rPr>
    </w:lvl>
    <w:lvl w:ilvl="5" w:tplc="04210005" w:tentative="1">
      <w:start w:val="1"/>
      <w:numFmt w:val="bullet"/>
      <w:lvlText w:val=""/>
      <w:lvlJc w:val="left"/>
      <w:pPr>
        <w:ind w:left="4663" w:hanging="360"/>
      </w:pPr>
      <w:rPr>
        <w:rFonts w:ascii="Wingdings" w:hAnsi="Wingdings" w:hint="default"/>
      </w:rPr>
    </w:lvl>
    <w:lvl w:ilvl="6" w:tplc="04210001" w:tentative="1">
      <w:start w:val="1"/>
      <w:numFmt w:val="bullet"/>
      <w:lvlText w:val=""/>
      <w:lvlJc w:val="left"/>
      <w:pPr>
        <w:ind w:left="5383" w:hanging="360"/>
      </w:pPr>
      <w:rPr>
        <w:rFonts w:ascii="Symbol" w:hAnsi="Symbol" w:hint="default"/>
      </w:rPr>
    </w:lvl>
    <w:lvl w:ilvl="7" w:tplc="04210003" w:tentative="1">
      <w:start w:val="1"/>
      <w:numFmt w:val="bullet"/>
      <w:lvlText w:val="o"/>
      <w:lvlJc w:val="left"/>
      <w:pPr>
        <w:ind w:left="6103" w:hanging="360"/>
      </w:pPr>
      <w:rPr>
        <w:rFonts w:ascii="Courier New" w:hAnsi="Courier New" w:cs="Courier New" w:hint="default"/>
      </w:rPr>
    </w:lvl>
    <w:lvl w:ilvl="8" w:tplc="04210005" w:tentative="1">
      <w:start w:val="1"/>
      <w:numFmt w:val="bullet"/>
      <w:lvlText w:val=""/>
      <w:lvlJc w:val="left"/>
      <w:pPr>
        <w:ind w:left="6823" w:hanging="360"/>
      </w:pPr>
      <w:rPr>
        <w:rFonts w:ascii="Wingdings" w:hAnsi="Wingdings" w:hint="default"/>
      </w:rPr>
    </w:lvl>
  </w:abstractNum>
  <w:abstractNum w:abstractNumId="11">
    <w:nsid w:val="345444C4"/>
    <w:multiLevelType w:val="hybridMultilevel"/>
    <w:tmpl w:val="B694E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AF6FD2"/>
    <w:multiLevelType w:val="hybridMultilevel"/>
    <w:tmpl w:val="F6D4C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724F4F"/>
    <w:multiLevelType w:val="hybridMultilevel"/>
    <w:tmpl w:val="7E783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25D1B"/>
    <w:multiLevelType w:val="hybridMultilevel"/>
    <w:tmpl w:val="983C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8700F"/>
    <w:multiLevelType w:val="hybridMultilevel"/>
    <w:tmpl w:val="07163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656C3D"/>
    <w:multiLevelType w:val="hybridMultilevel"/>
    <w:tmpl w:val="4264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114090"/>
    <w:multiLevelType w:val="hybridMultilevel"/>
    <w:tmpl w:val="3C7E4168"/>
    <w:lvl w:ilvl="0" w:tplc="E31E7952">
      <w:start w:val="1"/>
      <w:numFmt w:val="decimal"/>
      <w:lvlText w:val="%1."/>
      <w:lvlJc w:val="left"/>
      <w:pPr>
        <w:ind w:left="15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C2327A"/>
    <w:multiLevelType w:val="hybridMultilevel"/>
    <w:tmpl w:val="5AA600D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EE46C0"/>
    <w:multiLevelType w:val="hybridMultilevel"/>
    <w:tmpl w:val="1494F024"/>
    <w:lvl w:ilvl="0" w:tplc="486A7A1A">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20">
    <w:nsid w:val="62786A1B"/>
    <w:multiLevelType w:val="hybridMultilevel"/>
    <w:tmpl w:val="5294770C"/>
    <w:lvl w:ilvl="0" w:tplc="3B86E2DC">
      <w:start w:val="1"/>
      <w:numFmt w:val="upperLetter"/>
      <w:lvlText w:val="%1."/>
      <w:lvlJc w:val="left"/>
      <w:pPr>
        <w:tabs>
          <w:tab w:val="num" w:pos="720"/>
        </w:tabs>
        <w:ind w:left="720" w:hanging="360"/>
      </w:pPr>
      <w:rPr>
        <w:rFonts w:hint="default"/>
      </w:rPr>
    </w:lvl>
    <w:lvl w:ilvl="1" w:tplc="83F48DF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279128E"/>
    <w:multiLevelType w:val="hybridMultilevel"/>
    <w:tmpl w:val="84B49218"/>
    <w:lvl w:ilvl="0" w:tplc="0409000F">
      <w:start w:val="1"/>
      <w:numFmt w:val="decimal"/>
      <w:lvlText w:val="%1."/>
      <w:lvlJc w:val="left"/>
      <w:pPr>
        <w:ind w:left="1550" w:hanging="360"/>
      </w:pPr>
      <w:rPr>
        <w:rFonts w:hint="default"/>
      </w:rPr>
    </w:lvl>
    <w:lvl w:ilvl="1" w:tplc="04090011">
      <w:start w:val="1"/>
      <w:numFmt w:val="decimal"/>
      <w:lvlText w:val="%2)"/>
      <w:lvlJc w:val="left"/>
      <w:pPr>
        <w:ind w:left="2204" w:hanging="360"/>
      </w:pPr>
    </w:lvl>
    <w:lvl w:ilvl="2" w:tplc="0421001B">
      <w:start w:val="1"/>
      <w:numFmt w:val="lowerRoman"/>
      <w:lvlText w:val="%3."/>
      <w:lvlJc w:val="right"/>
      <w:pPr>
        <w:ind w:left="2924" w:hanging="180"/>
      </w:pPr>
    </w:lvl>
    <w:lvl w:ilvl="3" w:tplc="0421000F" w:tentative="1">
      <w:start w:val="1"/>
      <w:numFmt w:val="decimal"/>
      <w:lvlText w:val="%4."/>
      <w:lvlJc w:val="left"/>
      <w:pPr>
        <w:ind w:left="3644" w:hanging="360"/>
      </w:pPr>
    </w:lvl>
    <w:lvl w:ilvl="4" w:tplc="04210019" w:tentative="1">
      <w:start w:val="1"/>
      <w:numFmt w:val="lowerLetter"/>
      <w:lvlText w:val="%5."/>
      <w:lvlJc w:val="left"/>
      <w:pPr>
        <w:ind w:left="4364" w:hanging="360"/>
      </w:pPr>
    </w:lvl>
    <w:lvl w:ilvl="5" w:tplc="0421001B" w:tentative="1">
      <w:start w:val="1"/>
      <w:numFmt w:val="lowerRoman"/>
      <w:lvlText w:val="%6."/>
      <w:lvlJc w:val="right"/>
      <w:pPr>
        <w:ind w:left="5084" w:hanging="180"/>
      </w:pPr>
    </w:lvl>
    <w:lvl w:ilvl="6" w:tplc="0421000F" w:tentative="1">
      <w:start w:val="1"/>
      <w:numFmt w:val="decimal"/>
      <w:lvlText w:val="%7."/>
      <w:lvlJc w:val="left"/>
      <w:pPr>
        <w:ind w:left="5804" w:hanging="360"/>
      </w:pPr>
    </w:lvl>
    <w:lvl w:ilvl="7" w:tplc="04210019" w:tentative="1">
      <w:start w:val="1"/>
      <w:numFmt w:val="lowerLetter"/>
      <w:lvlText w:val="%8."/>
      <w:lvlJc w:val="left"/>
      <w:pPr>
        <w:ind w:left="6524" w:hanging="360"/>
      </w:pPr>
    </w:lvl>
    <w:lvl w:ilvl="8" w:tplc="0421001B" w:tentative="1">
      <w:start w:val="1"/>
      <w:numFmt w:val="lowerRoman"/>
      <w:lvlText w:val="%9."/>
      <w:lvlJc w:val="right"/>
      <w:pPr>
        <w:ind w:left="7244" w:hanging="180"/>
      </w:pPr>
    </w:lvl>
  </w:abstractNum>
  <w:abstractNum w:abstractNumId="22">
    <w:nsid w:val="64D91E26"/>
    <w:multiLevelType w:val="hybridMultilevel"/>
    <w:tmpl w:val="7D2C6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86C42"/>
    <w:multiLevelType w:val="hybridMultilevel"/>
    <w:tmpl w:val="910AD0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8E02049"/>
    <w:multiLevelType w:val="hybridMultilevel"/>
    <w:tmpl w:val="69DCBC48"/>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nsid w:val="6AF17B2D"/>
    <w:multiLevelType w:val="hybridMultilevel"/>
    <w:tmpl w:val="5F4EC312"/>
    <w:lvl w:ilvl="0" w:tplc="2E32A4E8">
      <w:start w:val="1"/>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9445B"/>
    <w:multiLevelType w:val="hybridMultilevel"/>
    <w:tmpl w:val="15A0EE52"/>
    <w:lvl w:ilvl="0" w:tplc="6590BEA8">
      <w:start w:val="2"/>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2E2F39"/>
    <w:multiLevelType w:val="hybridMultilevel"/>
    <w:tmpl w:val="C50A876A"/>
    <w:lvl w:ilvl="0" w:tplc="6D56DE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195C89"/>
    <w:multiLevelType w:val="hybridMultilevel"/>
    <w:tmpl w:val="FC00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057F5C"/>
    <w:multiLevelType w:val="hybridMultilevel"/>
    <w:tmpl w:val="2A1825C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63628E"/>
    <w:multiLevelType w:val="hybridMultilevel"/>
    <w:tmpl w:val="77683B90"/>
    <w:lvl w:ilvl="0" w:tplc="6A3E3C7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769B6E49"/>
    <w:multiLevelType w:val="hybridMultilevel"/>
    <w:tmpl w:val="4DD8C8D2"/>
    <w:lvl w:ilvl="0" w:tplc="94723EFE">
      <w:start w:val="2"/>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873B98"/>
    <w:multiLevelType w:val="hybridMultilevel"/>
    <w:tmpl w:val="E3446A0A"/>
    <w:lvl w:ilvl="0" w:tplc="04090019">
      <w:start w:val="1"/>
      <w:numFmt w:val="lowerLetter"/>
      <w:lvlText w:val="%1."/>
      <w:lvlJc w:val="left"/>
      <w:pPr>
        <w:ind w:left="447" w:hanging="360"/>
      </w:p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33">
    <w:nsid w:val="7D242B1D"/>
    <w:multiLevelType w:val="hybridMultilevel"/>
    <w:tmpl w:val="44C6E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12"/>
  </w:num>
  <w:num w:numId="5">
    <w:abstractNumId w:val="27"/>
  </w:num>
  <w:num w:numId="6">
    <w:abstractNumId w:val="2"/>
  </w:num>
  <w:num w:numId="7">
    <w:abstractNumId w:val="5"/>
  </w:num>
  <w:num w:numId="8">
    <w:abstractNumId w:val="33"/>
  </w:num>
  <w:num w:numId="9">
    <w:abstractNumId w:val="4"/>
  </w:num>
  <w:num w:numId="10">
    <w:abstractNumId w:val="14"/>
  </w:num>
  <w:num w:numId="11">
    <w:abstractNumId w:val="18"/>
  </w:num>
  <w:num w:numId="12">
    <w:abstractNumId w:val="10"/>
  </w:num>
  <w:num w:numId="13">
    <w:abstractNumId w:val="30"/>
  </w:num>
  <w:num w:numId="14">
    <w:abstractNumId w:val="21"/>
  </w:num>
  <w:num w:numId="15">
    <w:abstractNumId w:val="6"/>
  </w:num>
  <w:num w:numId="16">
    <w:abstractNumId w:val="19"/>
  </w:num>
  <w:num w:numId="17">
    <w:abstractNumId w:val="22"/>
  </w:num>
  <w:num w:numId="18">
    <w:abstractNumId w:val="17"/>
  </w:num>
  <w:num w:numId="19">
    <w:abstractNumId w:val="31"/>
  </w:num>
  <w:num w:numId="20">
    <w:abstractNumId w:val="20"/>
  </w:num>
  <w:num w:numId="21">
    <w:abstractNumId w:val="29"/>
  </w:num>
  <w:num w:numId="22">
    <w:abstractNumId w:val="7"/>
  </w:num>
  <w:num w:numId="23">
    <w:abstractNumId w:val="23"/>
  </w:num>
  <w:num w:numId="24">
    <w:abstractNumId w:val="26"/>
  </w:num>
  <w:num w:numId="25">
    <w:abstractNumId w:val="28"/>
  </w:num>
  <w:num w:numId="26">
    <w:abstractNumId w:val="24"/>
  </w:num>
  <w:num w:numId="27">
    <w:abstractNumId w:val="3"/>
  </w:num>
  <w:num w:numId="28">
    <w:abstractNumId w:val="32"/>
  </w:num>
  <w:num w:numId="29">
    <w:abstractNumId w:val="15"/>
  </w:num>
  <w:num w:numId="30">
    <w:abstractNumId w:val="13"/>
  </w:num>
  <w:num w:numId="31">
    <w:abstractNumId w:val="8"/>
  </w:num>
  <w:num w:numId="32">
    <w:abstractNumId w:val="9"/>
  </w:num>
  <w:num w:numId="33">
    <w:abstractNumId w:val="16"/>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4D52D1"/>
    <w:rsid w:val="000039FC"/>
    <w:rsid w:val="00063618"/>
    <w:rsid w:val="00197D6D"/>
    <w:rsid w:val="004D52D1"/>
    <w:rsid w:val="00696722"/>
    <w:rsid w:val="00751BCE"/>
    <w:rsid w:val="009836E8"/>
    <w:rsid w:val="00B93B5F"/>
    <w:rsid w:val="00C92632"/>
    <w:rsid w:val="00CA2EAD"/>
    <w:rsid w:val="00DA1F92"/>
    <w:rsid w:val="00E373F7"/>
    <w:rsid w:val="00E56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2D1"/>
    <w:pPr>
      <w:spacing w:after="200" w:line="276" w:lineRule="auto"/>
      <w:ind w:left="720"/>
      <w:contextualSpacing/>
    </w:pPr>
    <w:rPr>
      <w:rFonts w:ascii="Calibri" w:hAnsi="Calibri"/>
      <w:sz w:val="22"/>
      <w:szCs w:val="22"/>
    </w:rPr>
  </w:style>
  <w:style w:type="table" w:styleId="TableGrid">
    <w:name w:val="Table Grid"/>
    <w:basedOn w:val="TableNormal"/>
    <w:uiPriority w:val="59"/>
    <w:rsid w:val="004D52D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4D52D1"/>
    <w:rPr>
      <w:color w:val="0000FF"/>
      <w:u w:val="single"/>
    </w:rPr>
  </w:style>
  <w:style w:type="paragraph" w:styleId="BalloonText">
    <w:name w:val="Balloon Text"/>
    <w:basedOn w:val="Normal"/>
    <w:link w:val="BalloonTextChar"/>
    <w:uiPriority w:val="99"/>
    <w:semiHidden/>
    <w:unhideWhenUsed/>
    <w:rsid w:val="004D52D1"/>
    <w:rPr>
      <w:rFonts w:ascii="Tahoma" w:hAnsi="Tahoma" w:cs="Tahoma"/>
      <w:sz w:val="16"/>
      <w:szCs w:val="16"/>
    </w:rPr>
  </w:style>
  <w:style w:type="character" w:customStyle="1" w:styleId="BalloonTextChar">
    <w:name w:val="Balloon Text Char"/>
    <w:basedOn w:val="DefaultParagraphFont"/>
    <w:link w:val="BalloonText"/>
    <w:uiPriority w:val="99"/>
    <w:semiHidden/>
    <w:rsid w:val="004D52D1"/>
    <w:rPr>
      <w:rFonts w:ascii="Tahoma" w:eastAsia="Times New Roman" w:hAnsi="Tahoma" w:cs="Tahoma"/>
      <w:sz w:val="16"/>
      <w:szCs w:val="16"/>
    </w:rPr>
  </w:style>
  <w:style w:type="paragraph" w:styleId="Header">
    <w:name w:val="header"/>
    <w:basedOn w:val="Normal"/>
    <w:link w:val="HeaderChar"/>
    <w:uiPriority w:val="99"/>
    <w:semiHidden/>
    <w:unhideWhenUsed/>
    <w:rsid w:val="00B93B5F"/>
    <w:pPr>
      <w:tabs>
        <w:tab w:val="center" w:pos="4680"/>
        <w:tab w:val="right" w:pos="9360"/>
      </w:tabs>
    </w:pPr>
  </w:style>
  <w:style w:type="character" w:customStyle="1" w:styleId="HeaderChar">
    <w:name w:val="Header Char"/>
    <w:basedOn w:val="DefaultParagraphFont"/>
    <w:link w:val="Header"/>
    <w:uiPriority w:val="99"/>
    <w:semiHidden/>
    <w:rsid w:val="00B93B5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3B5F"/>
    <w:pPr>
      <w:tabs>
        <w:tab w:val="center" w:pos="4680"/>
        <w:tab w:val="right" w:pos="9360"/>
      </w:tabs>
    </w:pPr>
  </w:style>
  <w:style w:type="character" w:customStyle="1" w:styleId="FooterChar">
    <w:name w:val="Footer Char"/>
    <w:basedOn w:val="DefaultParagraphFont"/>
    <w:link w:val="Footer"/>
    <w:uiPriority w:val="99"/>
    <w:rsid w:val="00B93B5F"/>
    <w:rPr>
      <w:rFonts w:ascii="Times New Roman" w:eastAsia="Times New Roman" w:hAnsi="Times New Roman" w:cs="Times New Roman"/>
      <w:sz w:val="20"/>
      <w:szCs w:val="20"/>
    </w:rPr>
  </w:style>
  <w:style w:type="paragraph" w:styleId="NoSpacing">
    <w:name w:val="No Spacing"/>
    <w:link w:val="NoSpacingChar"/>
    <w:uiPriority w:val="1"/>
    <w:qFormat/>
    <w:rsid w:val="00C92632"/>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C92632"/>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C92632"/>
    <w:rPr>
      <w:rFonts w:ascii="Calibri" w:eastAsia="Calibri" w:hAnsi="Calibri" w:cs="Times New Roman"/>
    </w:rPr>
  </w:style>
  <w:style w:type="character" w:customStyle="1" w:styleId="NoSpacingChar">
    <w:name w:val="No Spacing Char"/>
    <w:basedOn w:val="DefaultParagraphFont"/>
    <w:link w:val="NoSpacing"/>
    <w:uiPriority w:val="1"/>
    <w:rsid w:val="00C92632"/>
    <w:rPr>
      <w:rFonts w:ascii="Calibri" w:eastAsia="Calibri" w:hAnsi="Calibri" w:cs="Times New Roman"/>
    </w:rPr>
  </w:style>
  <w:style w:type="character" w:customStyle="1" w:styleId="fullpost">
    <w:name w:val="fullpost"/>
    <w:basedOn w:val="DefaultParagraphFont"/>
    <w:rsid w:val="00E5605F"/>
    <w:rPr>
      <w:vanish w:val="0"/>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lsel.polri.go.i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3426</Words>
  <Characters>19532</Characters>
  <Application>Microsoft Office Word</Application>
  <DocSecurity>0</DocSecurity>
  <Lines>162</Lines>
  <Paragraphs>45</Paragraphs>
  <ScaleCrop>false</ScaleCrop>
  <Company/>
  <LinksUpToDate>false</LinksUpToDate>
  <CharactersWithSpaces>22913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2016-04-11T01:00:00Z</dcterms:created>
  <dcterms:modified xsi:type="dcterms:W3CDTF">2016-04-11T01:00:00Z</dcterms:modified>
</cp:coreProperties>
</file>